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DCD3" w14:textId="0EAC19F9" w:rsidR="001625AC" w:rsidRPr="001A1448"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1448">
        <w:rPr>
          <w:rFonts w:ascii="Arial" w:eastAsia="SimSun" w:hAnsi="Arial" w:cs="Times New Roman"/>
          <w:b/>
          <w:bCs/>
          <w:sz w:val="24"/>
          <w:szCs w:val="20"/>
          <w:lang w:val="en-US"/>
        </w:rPr>
        <w:t>3GPP T</w:t>
      </w:r>
      <w:bookmarkStart w:id="2" w:name="_Ref452454252"/>
      <w:bookmarkEnd w:id="2"/>
      <w:r w:rsidRPr="001A1448">
        <w:rPr>
          <w:rFonts w:ascii="Arial" w:eastAsia="SimSun" w:hAnsi="Arial" w:cs="Times New Roman"/>
          <w:b/>
          <w:bCs/>
          <w:sz w:val="24"/>
          <w:szCs w:val="20"/>
          <w:lang w:val="en-US"/>
        </w:rPr>
        <w:t xml:space="preserve">SG-RAN </w:t>
      </w:r>
      <w:r w:rsidRPr="001A1448">
        <w:rPr>
          <w:rFonts w:ascii="Arial" w:eastAsia="SimSun" w:hAnsi="Arial" w:cs="Times New Roman"/>
          <w:b/>
          <w:sz w:val="24"/>
          <w:szCs w:val="20"/>
          <w:lang w:val="en-US"/>
        </w:rPr>
        <w:t>WG4 Meeting #1</w:t>
      </w:r>
      <w:r w:rsidR="008442A0" w:rsidRPr="001A1448">
        <w:rPr>
          <w:rFonts w:ascii="Arial" w:eastAsia="SimSun" w:hAnsi="Arial" w:cs="Times New Roman"/>
          <w:b/>
          <w:sz w:val="24"/>
          <w:szCs w:val="20"/>
          <w:lang w:val="en-US"/>
        </w:rPr>
        <w:t>1</w:t>
      </w:r>
      <w:r w:rsidR="00CF6B8A" w:rsidRPr="001A1448">
        <w:rPr>
          <w:rFonts w:ascii="Arial" w:eastAsia="SimSun" w:hAnsi="Arial" w:cs="Times New Roman"/>
          <w:b/>
          <w:sz w:val="24"/>
          <w:szCs w:val="20"/>
          <w:lang w:val="en-US"/>
        </w:rPr>
        <w:t>6</w:t>
      </w:r>
      <w:r w:rsidR="007928B0" w:rsidRPr="001A1448">
        <w:rPr>
          <w:rFonts w:ascii="Arial" w:eastAsia="SimSun" w:hAnsi="Arial" w:cs="Times New Roman"/>
          <w:b/>
          <w:sz w:val="24"/>
          <w:szCs w:val="20"/>
          <w:lang w:val="en-US"/>
        </w:rPr>
        <w:t>bis</w:t>
      </w:r>
      <w:r w:rsidRPr="001A1448">
        <w:rPr>
          <w:rFonts w:ascii="Arial" w:eastAsia="SimSun" w:hAnsi="Arial" w:cs="Times New Roman"/>
          <w:b/>
          <w:bCs/>
          <w:sz w:val="24"/>
          <w:szCs w:val="20"/>
          <w:lang w:val="en-US"/>
        </w:rPr>
        <w:tab/>
      </w:r>
      <w:r w:rsidR="00F7457F" w:rsidRPr="001A1448">
        <w:rPr>
          <w:rFonts w:ascii="Arial" w:eastAsia="SimSun" w:hAnsi="Arial" w:cs="Times New Roman"/>
          <w:b/>
          <w:bCs/>
          <w:sz w:val="24"/>
          <w:szCs w:val="20"/>
        </w:rPr>
        <w:t>R4-</w:t>
      </w:r>
      <w:r w:rsidR="003E231F" w:rsidRPr="003E231F">
        <w:rPr>
          <w:rFonts w:ascii="Arial" w:eastAsia="SimSun" w:hAnsi="Arial" w:cs="Times New Roman"/>
          <w:b/>
          <w:bCs/>
          <w:sz w:val="24"/>
          <w:szCs w:val="20"/>
        </w:rPr>
        <w:t>2513952</w:t>
      </w:r>
    </w:p>
    <w:bookmarkEnd w:id="0"/>
    <w:bookmarkEnd w:id="1"/>
    <w:p w14:paraId="6B0E9B9A" w14:textId="33CC4627" w:rsidR="00F715C8" w:rsidRPr="001A1448" w:rsidRDefault="007928B0" w:rsidP="00F715C8">
      <w:pPr>
        <w:pStyle w:val="Header"/>
        <w:tabs>
          <w:tab w:val="right" w:pos="9781"/>
          <w:tab w:val="right" w:pos="13323"/>
        </w:tabs>
        <w:spacing w:before="60" w:after="60"/>
        <w:outlineLvl w:val="0"/>
        <w:rPr>
          <w:rFonts w:ascii="Arial" w:eastAsia="SimSun" w:hAnsi="Arial" w:cs="Arial"/>
          <w:b/>
          <w:sz w:val="24"/>
          <w:szCs w:val="24"/>
          <w:lang w:eastAsia="zh-CN"/>
        </w:rPr>
      </w:pPr>
      <w:r w:rsidRPr="001A1448">
        <w:rPr>
          <w:rFonts w:ascii="Arial" w:eastAsia="SimSun" w:hAnsi="Arial" w:cs="Arial"/>
          <w:b/>
          <w:sz w:val="24"/>
          <w:szCs w:val="24"/>
          <w:lang w:eastAsia="zh-CN"/>
        </w:rPr>
        <w:t xml:space="preserve">Prague, </w:t>
      </w:r>
      <w:r w:rsidR="002B32C1" w:rsidRPr="002B32C1">
        <w:rPr>
          <w:rFonts w:ascii="Arial" w:eastAsia="SimSun" w:hAnsi="Arial" w:cs="Arial"/>
          <w:b/>
          <w:sz w:val="24"/>
          <w:szCs w:val="24"/>
          <w:lang w:eastAsia="zh-CN"/>
        </w:rPr>
        <w:t>Czech Republic</w:t>
      </w:r>
      <w:r w:rsidR="00F715C8" w:rsidRPr="001A1448">
        <w:rPr>
          <w:rFonts w:ascii="Arial" w:eastAsia="SimSun" w:hAnsi="Arial" w:cs="Arial"/>
          <w:b/>
          <w:sz w:val="24"/>
          <w:szCs w:val="24"/>
          <w:lang w:eastAsia="zh-CN"/>
        </w:rPr>
        <w:t xml:space="preserve">, </w:t>
      </w:r>
      <w:r w:rsidR="001A1448" w:rsidRPr="001A1448">
        <w:rPr>
          <w:rFonts w:ascii="Arial" w:eastAsia="SimSun" w:hAnsi="Arial" w:cs="Arial"/>
          <w:b/>
          <w:sz w:val="24"/>
          <w:szCs w:val="24"/>
          <w:lang w:eastAsia="zh-CN"/>
        </w:rPr>
        <w:t>October 13-17</w:t>
      </w:r>
      <w:r w:rsidR="00F715C8" w:rsidRPr="001A1448">
        <w:rPr>
          <w:rFonts w:ascii="Arial" w:eastAsia="SimSun" w:hAnsi="Arial" w:cs="Arial"/>
          <w:b/>
          <w:sz w:val="24"/>
          <w:szCs w:val="24"/>
          <w:lang w:eastAsia="zh-CN"/>
        </w:rPr>
        <w:t>, 2025</w:t>
      </w:r>
    </w:p>
    <w:p w14:paraId="0F8B1157" w14:textId="77777777" w:rsidR="00FA6FB8" w:rsidRPr="001A1448" w:rsidRDefault="00FA6FB8"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1A1448" w:rsidRDefault="001625AC" w:rsidP="001625AC">
      <w:pPr>
        <w:tabs>
          <w:tab w:val="left" w:pos="1985"/>
        </w:tabs>
        <w:ind w:left="1985" w:hanging="1985"/>
        <w:rPr>
          <w:rFonts w:ascii="Arial" w:eastAsia="Calibri" w:hAnsi="Arial" w:cs="Arial"/>
          <w:b/>
          <w:bCs/>
          <w:sz w:val="24"/>
          <w:lang w:val="en-US"/>
        </w:rPr>
      </w:pPr>
      <w:r w:rsidRPr="001A1448">
        <w:rPr>
          <w:rFonts w:ascii="Arial" w:eastAsia="Calibri" w:hAnsi="Arial" w:cs="Arial"/>
          <w:b/>
          <w:bCs/>
          <w:sz w:val="24"/>
          <w:lang w:val="en-US"/>
        </w:rPr>
        <w:t>Source:</w:t>
      </w:r>
      <w:r w:rsidRPr="001A1448">
        <w:rPr>
          <w:rFonts w:ascii="Arial" w:eastAsia="Calibri" w:hAnsi="Arial" w:cs="Arial"/>
          <w:b/>
          <w:bCs/>
          <w:sz w:val="24"/>
          <w:lang w:val="en-US"/>
        </w:rPr>
        <w:tab/>
        <w:t>Nokia</w:t>
      </w:r>
    </w:p>
    <w:p w14:paraId="0C076492" w14:textId="5803932A" w:rsidR="001625AC" w:rsidRPr="001A1448" w:rsidRDefault="001625AC" w:rsidP="0CCE322C">
      <w:pPr>
        <w:ind w:left="1985" w:hanging="1985"/>
        <w:rPr>
          <w:rFonts w:ascii="Arial" w:eastAsia="Calibri" w:hAnsi="Arial" w:cs="Arial"/>
          <w:b/>
          <w:bCs/>
          <w:sz w:val="24"/>
          <w:szCs w:val="24"/>
          <w:lang w:val="en-US"/>
        </w:rPr>
      </w:pPr>
      <w:r w:rsidRPr="001A1448">
        <w:rPr>
          <w:rFonts w:ascii="Arial" w:eastAsia="Calibri" w:hAnsi="Arial" w:cs="Arial"/>
          <w:b/>
          <w:bCs/>
          <w:sz w:val="24"/>
          <w:szCs w:val="24"/>
          <w:lang w:val="en-US"/>
        </w:rPr>
        <w:t>Title:</w:t>
      </w:r>
      <w:r w:rsidRPr="001A1448">
        <w:tab/>
      </w:r>
      <w:r w:rsidR="008F3546" w:rsidRPr="001A1448">
        <w:rPr>
          <w:rFonts w:ascii="Arial" w:eastAsia="Calibri" w:hAnsi="Arial" w:cs="Arial"/>
          <w:b/>
          <w:bCs/>
          <w:sz w:val="24"/>
          <w:szCs w:val="24"/>
        </w:rPr>
        <w:t>Discussion o</w:t>
      </w:r>
      <w:r w:rsidR="00095704" w:rsidRPr="001A1448">
        <w:rPr>
          <w:rFonts w:ascii="Arial" w:eastAsia="Calibri" w:hAnsi="Arial" w:cs="Arial"/>
          <w:b/>
          <w:bCs/>
          <w:sz w:val="24"/>
          <w:szCs w:val="24"/>
        </w:rPr>
        <w:t>n</w:t>
      </w:r>
      <w:r w:rsidR="00D45ADA">
        <w:rPr>
          <w:rFonts w:ascii="Arial" w:eastAsia="Calibri" w:hAnsi="Arial" w:cs="Arial"/>
          <w:b/>
          <w:bCs/>
          <w:sz w:val="24"/>
          <w:szCs w:val="24"/>
        </w:rPr>
        <w:t xml:space="preserve"> RRM </w:t>
      </w:r>
      <w:r w:rsidR="005B686E">
        <w:rPr>
          <w:rFonts w:ascii="Arial" w:eastAsia="Calibri" w:hAnsi="Arial" w:cs="Arial"/>
          <w:b/>
          <w:bCs/>
          <w:sz w:val="24"/>
          <w:szCs w:val="24"/>
        </w:rPr>
        <w:t xml:space="preserve">aspects </w:t>
      </w:r>
      <w:r w:rsidR="00D45ADA">
        <w:rPr>
          <w:rFonts w:ascii="Arial" w:eastAsia="Calibri" w:hAnsi="Arial" w:cs="Arial"/>
          <w:b/>
          <w:bCs/>
          <w:sz w:val="24"/>
          <w:szCs w:val="24"/>
        </w:rPr>
        <w:t>for</w:t>
      </w:r>
      <w:r w:rsidR="00095704" w:rsidRPr="001A1448">
        <w:rPr>
          <w:rFonts w:ascii="Arial" w:eastAsia="Calibri" w:hAnsi="Arial" w:cs="Arial"/>
          <w:b/>
          <w:bCs/>
          <w:sz w:val="24"/>
          <w:szCs w:val="24"/>
        </w:rPr>
        <w:t xml:space="preserve"> </w:t>
      </w:r>
      <w:r w:rsidR="001A1448" w:rsidRPr="001A1448">
        <w:rPr>
          <w:rFonts w:ascii="Arial" w:eastAsia="Calibri" w:hAnsi="Arial" w:cs="Arial"/>
          <w:b/>
          <w:bCs/>
          <w:sz w:val="24"/>
          <w:szCs w:val="24"/>
        </w:rPr>
        <w:t>enhanced LBCA</w:t>
      </w:r>
      <w:r w:rsidR="005B686E">
        <w:rPr>
          <w:rFonts w:ascii="Arial" w:eastAsia="Calibri" w:hAnsi="Arial" w:cs="Arial"/>
          <w:b/>
          <w:bCs/>
          <w:sz w:val="24"/>
          <w:szCs w:val="24"/>
        </w:rPr>
        <w:t xml:space="preserve"> switching</w:t>
      </w:r>
    </w:p>
    <w:p w14:paraId="12A9FC99" w14:textId="0EFF762C" w:rsidR="001625AC" w:rsidRPr="001A1448" w:rsidRDefault="001625AC" w:rsidP="001625AC">
      <w:pPr>
        <w:tabs>
          <w:tab w:val="left" w:pos="1985"/>
        </w:tabs>
        <w:spacing w:after="120" w:line="240" w:lineRule="auto"/>
        <w:rPr>
          <w:rFonts w:ascii="Arial" w:eastAsia="MS Mincho" w:hAnsi="Arial" w:cs="Arial"/>
          <w:b/>
          <w:bCs/>
          <w:sz w:val="24"/>
          <w:szCs w:val="20"/>
          <w:lang w:val="en-US"/>
        </w:rPr>
      </w:pPr>
      <w:r w:rsidRPr="001A1448">
        <w:rPr>
          <w:rFonts w:ascii="Arial" w:eastAsia="MS Mincho" w:hAnsi="Arial" w:cs="Arial"/>
          <w:b/>
          <w:bCs/>
          <w:sz w:val="24"/>
          <w:szCs w:val="20"/>
          <w:lang w:val="en-US"/>
        </w:rPr>
        <w:t>Agenda item:</w:t>
      </w:r>
      <w:r w:rsidRPr="001A1448">
        <w:rPr>
          <w:rFonts w:ascii="Arial" w:eastAsia="MS Mincho" w:hAnsi="Arial" w:cs="Arial"/>
          <w:b/>
          <w:bCs/>
          <w:sz w:val="24"/>
          <w:szCs w:val="20"/>
          <w:lang w:val="en-US"/>
        </w:rPr>
        <w:tab/>
      </w:r>
      <w:r w:rsidR="001A29A0">
        <w:rPr>
          <w:rFonts w:ascii="Arial" w:eastAsia="MS Mincho" w:hAnsi="Arial" w:cs="Arial"/>
          <w:b/>
          <w:bCs/>
          <w:sz w:val="24"/>
          <w:szCs w:val="20"/>
        </w:rPr>
        <w:t>7.8.4</w:t>
      </w:r>
    </w:p>
    <w:p w14:paraId="1E4C3EF8" w14:textId="77777777" w:rsidR="001625AC" w:rsidRDefault="001625AC" w:rsidP="001625AC">
      <w:pPr>
        <w:tabs>
          <w:tab w:val="left" w:pos="1985"/>
        </w:tabs>
        <w:rPr>
          <w:rFonts w:ascii="Arial" w:eastAsia="Calibri" w:hAnsi="Arial" w:cs="Arial"/>
          <w:b/>
          <w:bCs/>
          <w:sz w:val="24"/>
          <w:lang w:val="en-US"/>
        </w:rPr>
      </w:pPr>
      <w:r w:rsidRPr="001A1448">
        <w:rPr>
          <w:rFonts w:ascii="Arial" w:eastAsia="Calibri" w:hAnsi="Arial" w:cs="Arial"/>
          <w:b/>
          <w:bCs/>
          <w:sz w:val="24"/>
          <w:lang w:val="en-US"/>
        </w:rPr>
        <w:t>Document for:</w:t>
      </w:r>
      <w:r w:rsidRPr="001A1448">
        <w:rPr>
          <w:rFonts w:ascii="Arial" w:eastAsia="Calibri" w:hAnsi="Arial" w:cs="Arial"/>
          <w:b/>
          <w:bCs/>
          <w:sz w:val="24"/>
          <w:lang w:val="en-US"/>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A65522E" w14:textId="47F26020" w:rsidR="00687383" w:rsidRDefault="00687383" w:rsidP="00687383">
      <w:bookmarkStart w:id="4" w:name="_Hlk174440006"/>
      <w:r w:rsidRPr="003204CC">
        <w:rPr>
          <w:noProof/>
          <w:lang w:val="en-US"/>
        </w:rPr>
        <mc:AlternateContent>
          <mc:Choice Requires="wps">
            <w:drawing>
              <wp:anchor distT="45720" distB="45720" distL="114300" distR="114300" simplePos="0" relativeHeight="251658240" behindDoc="0" locked="0" layoutInCell="1" allowOverlap="1" wp14:anchorId="14389AEF" wp14:editId="5A9C8369">
                <wp:simplePos x="0" y="0"/>
                <wp:positionH relativeFrom="margin">
                  <wp:align>right</wp:align>
                </wp:positionH>
                <wp:positionV relativeFrom="paragraph">
                  <wp:posOffset>267335</wp:posOffset>
                </wp:positionV>
                <wp:extent cx="6091555" cy="1404620"/>
                <wp:effectExtent l="0" t="0" r="2349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1404620"/>
                        </a:xfrm>
                        <a:prstGeom prst="rect">
                          <a:avLst/>
                        </a:prstGeom>
                        <a:solidFill>
                          <a:srgbClr val="FFFFFF"/>
                        </a:solidFill>
                        <a:ln w="9525">
                          <a:solidFill>
                            <a:srgbClr val="000000"/>
                          </a:solidFill>
                          <a:miter lim="800000"/>
                          <a:headEnd/>
                          <a:tailEnd/>
                        </a:ln>
                      </wps:spPr>
                      <wps:txbx>
                        <w:txbxContent>
                          <w:p w14:paraId="5549A719" w14:textId="77777777" w:rsidR="00687383" w:rsidRPr="007447DA" w:rsidRDefault="00687383" w:rsidP="00687383">
                            <w:pPr>
                              <w:rPr>
                                <w:b/>
                                <w:bCs/>
                                <w:iCs/>
                                <w:lang w:eastAsia="zh-CN"/>
                              </w:rPr>
                            </w:pPr>
                            <w:r w:rsidRPr="007447DA">
                              <w:rPr>
                                <w:rFonts w:hint="eastAsia"/>
                                <w:b/>
                                <w:bCs/>
                                <w:iCs/>
                                <w:lang w:eastAsia="zh-CN"/>
                              </w:rPr>
                              <w:t>The core part of WI:</w:t>
                            </w:r>
                          </w:p>
                          <w:p w14:paraId="059C6079" w14:textId="77777777" w:rsidR="00687383" w:rsidRPr="005E37BC" w:rsidRDefault="00687383" w:rsidP="00687383">
                            <w:pPr>
                              <w:pStyle w:val="ListParagraph"/>
                              <w:numPr>
                                <w:ilvl w:val="0"/>
                                <w:numId w:val="38"/>
                              </w:numPr>
                              <w:overflowPunct w:val="0"/>
                              <w:autoSpaceDE w:val="0"/>
                              <w:autoSpaceDN w:val="0"/>
                              <w:adjustRightInd w:val="0"/>
                              <w:spacing w:after="0" w:line="240" w:lineRule="auto"/>
                              <w:contextualSpacing w:val="0"/>
                              <w:textAlignment w:val="baseline"/>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5B2DB522" w14:textId="77777777" w:rsid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Case 1: Tx/Rx on FDD carrier 1 and no Rx on SDL carrier 2.</w:t>
                            </w:r>
                          </w:p>
                          <w:p w14:paraId="038AB584" w14:textId="77777777" w:rsidR="00687383" w:rsidRP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687383">
                              <w:rPr>
                                <w:color w:val="000000" w:themeColor="text1"/>
                              </w:rPr>
                              <w:t xml:space="preserve">Case </w:t>
                            </w:r>
                            <w:r w:rsidRPr="00687383">
                              <w:rPr>
                                <w:rFonts w:hint="eastAsia"/>
                                <w:color w:val="000000" w:themeColor="text1"/>
                                <w:lang w:eastAsia="zh-CN"/>
                              </w:rPr>
                              <w:t>3</w:t>
                            </w:r>
                            <w:r w:rsidRPr="00687383">
                              <w:rPr>
                                <w:color w:val="000000" w:themeColor="text1"/>
                              </w:rPr>
                              <w:t>: Rx on both FDD carrier 1 and SDL carrier 2 and no Tx on FDD carrier 1.</w:t>
                            </w:r>
                          </w:p>
                          <w:p w14:paraId="7B624C76"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687383">
                              <w:rPr>
                                <w:rFonts w:hint="eastAsia"/>
                                <w:color w:val="000000" w:themeColor="text1"/>
                              </w:rPr>
                              <w:t>E</w:t>
                            </w:r>
                            <w:r w:rsidRPr="00687383">
                              <w:rPr>
                                <w:color w:val="000000" w:themeColor="text1"/>
                              </w:rPr>
                              <w:t>xample band combinations: CA_n12A-n29A and CA_n28</w:t>
                            </w:r>
                            <w:r w:rsidRPr="00687383">
                              <w:rPr>
                                <w:rFonts w:hint="eastAsia"/>
                                <w:color w:val="000000" w:themeColor="text1"/>
                                <w:lang w:eastAsia="zh-CN"/>
                              </w:rPr>
                              <w:t>A</w:t>
                            </w:r>
                            <w:r w:rsidRPr="00687383">
                              <w:rPr>
                                <w:color w:val="000000" w:themeColor="text1"/>
                              </w:rPr>
                              <w:t>-n67</w:t>
                            </w:r>
                            <w:r w:rsidRPr="00687383">
                              <w:rPr>
                                <w:rFonts w:hint="eastAsia"/>
                                <w:color w:val="000000" w:themeColor="text1"/>
                                <w:lang w:eastAsia="zh-CN"/>
                              </w:rPr>
                              <w:t>A</w:t>
                            </w:r>
                            <w:r w:rsidRPr="00687383">
                              <w:rPr>
                                <w:color w:val="000000" w:themeColor="text1"/>
                              </w:rPr>
                              <w:t>, additional FDD+SDL band combinations can be added in the specific basket WI after this WI is completed</w:t>
                            </w:r>
                            <w:r w:rsidRPr="00F72D97">
                              <w:rPr>
                                <w:color w:val="000000" w:themeColor="text1"/>
                              </w:rPr>
                              <w:t>.</w:t>
                            </w:r>
                          </w:p>
                          <w:p w14:paraId="051C3DF6" w14:textId="77777777" w:rsidR="00687383" w:rsidRPr="002D215D"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Reuse the time mask requirements defined in Rel-19 for low-band CA via switching as much as possible</w:t>
                            </w:r>
                          </w:p>
                          <w:p w14:paraId="2781B9D8" w14:textId="77777777" w:rsid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Pr>
                                <w:rFonts w:hint="eastAsia"/>
                                <w:color w:val="000000" w:themeColor="text1"/>
                                <w:lang w:eastAsia="zh-CN"/>
                              </w:rPr>
                              <w:t xml:space="preserve">Note: Case 2 is specified in Rel-19 WID of </w:t>
                            </w:r>
                            <w:proofErr w:type="spellStart"/>
                            <w:r w:rsidRPr="002D215D">
                              <w:rPr>
                                <w:color w:val="000000" w:themeColor="text1"/>
                                <w:lang w:eastAsia="zh-CN"/>
                              </w:rPr>
                              <w:t>NR_LBCA_Sw</w:t>
                            </w:r>
                            <w:proofErr w:type="spellEnd"/>
                          </w:p>
                          <w:p w14:paraId="77AAAA51" w14:textId="020ECC50" w:rsidR="00687383" w:rsidRPr="00687383" w:rsidRDefault="00687383" w:rsidP="00687383">
                            <w:pPr>
                              <w:pStyle w:val="ListParagraph"/>
                              <w:numPr>
                                <w:ilvl w:val="2"/>
                                <w:numId w:val="38"/>
                              </w:numPr>
                              <w:overflowPunct w:val="0"/>
                              <w:autoSpaceDE w:val="0"/>
                              <w:autoSpaceDN w:val="0"/>
                              <w:adjustRightInd w:val="0"/>
                              <w:spacing w:after="0" w:line="240" w:lineRule="auto"/>
                              <w:contextualSpacing w:val="0"/>
                              <w:textAlignment w:val="baseline"/>
                              <w:rPr>
                                <w:color w:val="000000" w:themeColor="text1"/>
                                <w:u w:val="single"/>
                              </w:rPr>
                            </w:pPr>
                            <w:r w:rsidRPr="00687383">
                              <w:rPr>
                                <w:color w:val="000000" w:themeColor="text1"/>
                                <w:u w:val="single"/>
                              </w:rPr>
                              <w:t>Case 2: Rx on SDL carrier 2 and no Tx/Rx on FDD carrier 1</w:t>
                            </w:r>
                          </w:p>
                          <w:p w14:paraId="36C36524" w14:textId="77777777" w:rsidR="00687383" w:rsidRPr="005E37BC" w:rsidRDefault="00687383" w:rsidP="00687383">
                            <w:pPr>
                              <w:pStyle w:val="ListParagraph"/>
                              <w:numPr>
                                <w:ilvl w:val="0"/>
                                <w:numId w:val="38"/>
                              </w:numPr>
                              <w:overflowPunct w:val="0"/>
                              <w:autoSpaceDE w:val="0"/>
                              <w:autoSpaceDN w:val="0"/>
                              <w:adjustRightInd w:val="0"/>
                              <w:spacing w:after="0" w:line="240" w:lineRule="auto"/>
                              <w:contextualSpacing w:val="0"/>
                              <w:textAlignment w:val="baseline"/>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010BEF79" w14:textId="77777777" w:rsidR="00687383" w:rsidRPr="005E37BC" w:rsidRDefault="00687383" w:rsidP="00687383">
                            <w:pPr>
                              <w:pStyle w:val="ListParagraph"/>
                              <w:numPr>
                                <w:ilvl w:val="0"/>
                                <w:numId w:val="38"/>
                              </w:numPr>
                              <w:overflowPunct w:val="0"/>
                              <w:autoSpaceDE w:val="0"/>
                              <w:autoSpaceDN w:val="0"/>
                              <w:adjustRightInd w:val="0"/>
                              <w:spacing w:after="0" w:line="240" w:lineRule="auto"/>
                              <w:contextualSpacing w:val="0"/>
                              <w:textAlignment w:val="baseline"/>
                              <w:rPr>
                                <w:color w:val="000000" w:themeColor="text1"/>
                                <w:lang w:eastAsia="zh-CN"/>
                              </w:rPr>
                            </w:pPr>
                            <w:r w:rsidRPr="005E37BC">
                              <w:rPr>
                                <w:color w:val="000000" w:themeColor="text1"/>
                                <w:lang w:eastAsia="zh-CN"/>
                              </w:rPr>
                              <w:t xml:space="preserve">Consider the following deployment constraints: </w:t>
                            </w:r>
                          </w:p>
                          <w:p w14:paraId="41EE9CD2"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The carrier frequency for all cases is &lt;1GHz.</w:t>
                            </w:r>
                          </w:p>
                          <w:p w14:paraId="7A02F00A"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Co-located and synchronized network deployment for both carriers.</w:t>
                            </w:r>
                          </w:p>
                          <w:p w14:paraId="5DBFAD70"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Both carriers are in a single TAG.</w:t>
                            </w:r>
                          </w:p>
                          <w:p w14:paraId="1D6D7AA1"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SCS 15Khz on both carriers.</w:t>
                            </w:r>
                          </w:p>
                          <w:p w14:paraId="0C063D45" w14:textId="77777777" w:rsidR="00687383" w:rsidRP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687383">
                              <w:rPr>
                                <w:color w:val="000000" w:themeColor="text1"/>
                              </w:rPr>
                              <w:t>No in-gap interference between DL carriers is expected</w:t>
                            </w:r>
                          </w:p>
                          <w:p w14:paraId="66693E2E" w14:textId="77777777" w:rsidR="00687383" w:rsidRPr="003204CC" w:rsidRDefault="00687383" w:rsidP="00687383">
                            <w:pPr>
                              <w:pStyle w:val="ListParagraph"/>
                              <w:ind w:left="442"/>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389AEF" id="_x0000_t202" coordsize="21600,21600" o:spt="202" path="m,l,21600r21600,l21600,xe">
                <v:stroke joinstyle="miter"/>
                <v:path gradientshapeok="t" o:connecttype="rect"/>
              </v:shapetype>
              <v:shape id="Text Box 2" o:spid="_x0000_s1026" type="#_x0000_t202" style="position:absolute;margin-left:428.45pt;margin-top:21.05pt;width:479.6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">
                <v:textbox style="mso-fit-shape-to-text:t">
                  <w:txbxContent>
                    <w:p w14:paraId="5549A719" w14:textId="77777777" w:rsidR="00687383" w:rsidRPr="007447DA" w:rsidRDefault="00687383" w:rsidP="00687383">
                      <w:pPr>
                        <w:rPr>
                          <w:b/>
                          <w:bCs/>
                          <w:iCs/>
                          <w:lang w:eastAsia="zh-CN"/>
                        </w:rPr>
                      </w:pPr>
                      <w:r w:rsidRPr="007447DA">
                        <w:rPr>
                          <w:rFonts w:hint="eastAsia"/>
                          <w:b/>
                          <w:bCs/>
                          <w:iCs/>
                          <w:lang w:eastAsia="zh-CN"/>
                        </w:rPr>
                        <w:t>The core part of WI:</w:t>
                      </w:r>
                    </w:p>
                    <w:p w14:paraId="059C6079" w14:textId="77777777" w:rsidR="00687383" w:rsidRPr="005E37BC" w:rsidRDefault="00687383" w:rsidP="00687383">
                      <w:pPr>
                        <w:pStyle w:val="ListParagraph"/>
                        <w:numPr>
                          <w:ilvl w:val="0"/>
                          <w:numId w:val="38"/>
                        </w:numPr>
                        <w:overflowPunct w:val="0"/>
                        <w:autoSpaceDE w:val="0"/>
                        <w:autoSpaceDN w:val="0"/>
                        <w:adjustRightInd w:val="0"/>
                        <w:spacing w:after="0" w:line="240" w:lineRule="auto"/>
                        <w:contextualSpacing w:val="0"/>
                        <w:textAlignment w:val="baseline"/>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5B2DB522" w14:textId="77777777" w:rsid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Case 1: Tx/Rx on FDD carrier 1 and no Rx on SDL carrier 2.</w:t>
                      </w:r>
                    </w:p>
                    <w:p w14:paraId="038AB584" w14:textId="77777777" w:rsidR="00687383" w:rsidRP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687383">
                        <w:rPr>
                          <w:color w:val="000000" w:themeColor="text1"/>
                        </w:rPr>
                        <w:t xml:space="preserve">Case </w:t>
                      </w:r>
                      <w:r w:rsidRPr="00687383">
                        <w:rPr>
                          <w:rFonts w:hint="eastAsia"/>
                          <w:color w:val="000000" w:themeColor="text1"/>
                          <w:lang w:eastAsia="zh-CN"/>
                        </w:rPr>
                        <w:t>3</w:t>
                      </w:r>
                      <w:r w:rsidRPr="00687383">
                        <w:rPr>
                          <w:color w:val="000000" w:themeColor="text1"/>
                        </w:rPr>
                        <w:t>: Rx on both FDD carrier 1 and SDL carrier 2 and no Tx on FDD carrier 1.</w:t>
                      </w:r>
                    </w:p>
                    <w:p w14:paraId="7B624C76"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687383">
                        <w:rPr>
                          <w:rFonts w:hint="eastAsia"/>
                          <w:color w:val="000000" w:themeColor="text1"/>
                        </w:rPr>
                        <w:t>E</w:t>
                      </w:r>
                      <w:r w:rsidRPr="00687383">
                        <w:rPr>
                          <w:color w:val="000000" w:themeColor="text1"/>
                        </w:rPr>
                        <w:t>xample band combinations: CA_n12A-n29A and CA_n28</w:t>
                      </w:r>
                      <w:r w:rsidRPr="00687383">
                        <w:rPr>
                          <w:rFonts w:hint="eastAsia"/>
                          <w:color w:val="000000" w:themeColor="text1"/>
                          <w:lang w:eastAsia="zh-CN"/>
                        </w:rPr>
                        <w:t>A</w:t>
                      </w:r>
                      <w:r w:rsidRPr="00687383">
                        <w:rPr>
                          <w:color w:val="000000" w:themeColor="text1"/>
                        </w:rPr>
                        <w:t>-n67</w:t>
                      </w:r>
                      <w:r w:rsidRPr="00687383">
                        <w:rPr>
                          <w:rFonts w:hint="eastAsia"/>
                          <w:color w:val="000000" w:themeColor="text1"/>
                          <w:lang w:eastAsia="zh-CN"/>
                        </w:rPr>
                        <w:t>A</w:t>
                      </w:r>
                      <w:r w:rsidRPr="00687383">
                        <w:rPr>
                          <w:color w:val="000000" w:themeColor="text1"/>
                        </w:rPr>
                        <w:t>, additional FDD+SDL band combinations can be added in the specific basket WI after this WI is completed</w:t>
                      </w:r>
                      <w:r w:rsidRPr="00F72D97">
                        <w:rPr>
                          <w:color w:val="000000" w:themeColor="text1"/>
                        </w:rPr>
                        <w:t>.</w:t>
                      </w:r>
                    </w:p>
                    <w:p w14:paraId="051C3DF6" w14:textId="77777777" w:rsidR="00687383" w:rsidRPr="002D215D"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Reuse the time mask requirements defined in Rel-19 for low-band CA via switching as much as possible</w:t>
                      </w:r>
                    </w:p>
                    <w:p w14:paraId="2781B9D8" w14:textId="77777777" w:rsid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Pr>
                          <w:rFonts w:hint="eastAsia"/>
                          <w:color w:val="000000" w:themeColor="text1"/>
                          <w:lang w:eastAsia="zh-CN"/>
                        </w:rPr>
                        <w:t xml:space="preserve">Note: Case 2 is specified in Rel-19 WID of </w:t>
                      </w:r>
                      <w:proofErr w:type="spellStart"/>
                      <w:r w:rsidRPr="002D215D">
                        <w:rPr>
                          <w:color w:val="000000" w:themeColor="text1"/>
                          <w:lang w:eastAsia="zh-CN"/>
                        </w:rPr>
                        <w:t>NR_LBCA_Sw</w:t>
                      </w:r>
                      <w:proofErr w:type="spellEnd"/>
                    </w:p>
                    <w:p w14:paraId="77AAAA51" w14:textId="020ECC50" w:rsidR="00687383" w:rsidRPr="00687383" w:rsidRDefault="00687383" w:rsidP="00687383">
                      <w:pPr>
                        <w:pStyle w:val="ListParagraph"/>
                        <w:numPr>
                          <w:ilvl w:val="2"/>
                          <w:numId w:val="38"/>
                        </w:numPr>
                        <w:overflowPunct w:val="0"/>
                        <w:autoSpaceDE w:val="0"/>
                        <w:autoSpaceDN w:val="0"/>
                        <w:adjustRightInd w:val="0"/>
                        <w:spacing w:after="0" w:line="240" w:lineRule="auto"/>
                        <w:contextualSpacing w:val="0"/>
                        <w:textAlignment w:val="baseline"/>
                        <w:rPr>
                          <w:color w:val="000000" w:themeColor="text1"/>
                          <w:u w:val="single"/>
                        </w:rPr>
                      </w:pPr>
                      <w:r w:rsidRPr="00687383">
                        <w:rPr>
                          <w:color w:val="000000" w:themeColor="text1"/>
                          <w:u w:val="single"/>
                        </w:rPr>
                        <w:t>Case 2: Rx on SDL carrier 2 and no Tx/Rx on FDD carrier 1</w:t>
                      </w:r>
                    </w:p>
                    <w:p w14:paraId="36C36524" w14:textId="77777777" w:rsidR="00687383" w:rsidRPr="005E37BC" w:rsidRDefault="00687383" w:rsidP="00687383">
                      <w:pPr>
                        <w:pStyle w:val="ListParagraph"/>
                        <w:numPr>
                          <w:ilvl w:val="0"/>
                          <w:numId w:val="38"/>
                        </w:numPr>
                        <w:overflowPunct w:val="0"/>
                        <w:autoSpaceDE w:val="0"/>
                        <w:autoSpaceDN w:val="0"/>
                        <w:adjustRightInd w:val="0"/>
                        <w:spacing w:after="0" w:line="240" w:lineRule="auto"/>
                        <w:contextualSpacing w:val="0"/>
                        <w:textAlignment w:val="baseline"/>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010BEF79" w14:textId="77777777" w:rsidR="00687383" w:rsidRPr="005E37BC" w:rsidRDefault="00687383" w:rsidP="00687383">
                      <w:pPr>
                        <w:pStyle w:val="ListParagraph"/>
                        <w:numPr>
                          <w:ilvl w:val="0"/>
                          <w:numId w:val="38"/>
                        </w:numPr>
                        <w:overflowPunct w:val="0"/>
                        <w:autoSpaceDE w:val="0"/>
                        <w:autoSpaceDN w:val="0"/>
                        <w:adjustRightInd w:val="0"/>
                        <w:spacing w:after="0" w:line="240" w:lineRule="auto"/>
                        <w:contextualSpacing w:val="0"/>
                        <w:textAlignment w:val="baseline"/>
                        <w:rPr>
                          <w:color w:val="000000" w:themeColor="text1"/>
                          <w:lang w:eastAsia="zh-CN"/>
                        </w:rPr>
                      </w:pPr>
                      <w:r w:rsidRPr="005E37BC">
                        <w:rPr>
                          <w:color w:val="000000" w:themeColor="text1"/>
                          <w:lang w:eastAsia="zh-CN"/>
                        </w:rPr>
                        <w:t xml:space="preserve">Consider the following deployment constraints: </w:t>
                      </w:r>
                    </w:p>
                    <w:p w14:paraId="41EE9CD2"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The carrier frequency for all cases is &lt;1GHz.</w:t>
                      </w:r>
                    </w:p>
                    <w:p w14:paraId="7A02F00A"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Co-located and synchronized network deployment for both carriers.</w:t>
                      </w:r>
                    </w:p>
                    <w:p w14:paraId="5DBFAD70"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Both carriers are in a single TAG.</w:t>
                      </w:r>
                    </w:p>
                    <w:p w14:paraId="1D6D7AA1" w14:textId="77777777" w:rsidR="00687383" w:rsidRPr="005E37BC"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5E37BC">
                        <w:rPr>
                          <w:color w:val="000000" w:themeColor="text1"/>
                        </w:rPr>
                        <w:t>SCS 15Khz on both carriers.</w:t>
                      </w:r>
                    </w:p>
                    <w:p w14:paraId="0C063D45" w14:textId="77777777" w:rsidR="00687383" w:rsidRPr="00687383" w:rsidRDefault="00687383" w:rsidP="00687383">
                      <w:pPr>
                        <w:pStyle w:val="ListParagraph"/>
                        <w:numPr>
                          <w:ilvl w:val="1"/>
                          <w:numId w:val="38"/>
                        </w:numPr>
                        <w:overflowPunct w:val="0"/>
                        <w:autoSpaceDE w:val="0"/>
                        <w:autoSpaceDN w:val="0"/>
                        <w:adjustRightInd w:val="0"/>
                        <w:spacing w:after="0" w:line="240" w:lineRule="auto"/>
                        <w:ind w:left="993"/>
                        <w:contextualSpacing w:val="0"/>
                        <w:textAlignment w:val="baseline"/>
                        <w:rPr>
                          <w:color w:val="000000" w:themeColor="text1"/>
                        </w:rPr>
                      </w:pPr>
                      <w:r w:rsidRPr="00687383">
                        <w:rPr>
                          <w:color w:val="000000" w:themeColor="text1"/>
                        </w:rPr>
                        <w:t>No in-gap interference between DL carriers is expected</w:t>
                      </w:r>
                    </w:p>
                    <w:p w14:paraId="66693E2E" w14:textId="77777777" w:rsidR="00687383" w:rsidRPr="003204CC" w:rsidRDefault="00687383" w:rsidP="00687383">
                      <w:pPr>
                        <w:pStyle w:val="ListParagraph"/>
                        <w:ind w:left="442"/>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txbxContent>
                </v:textbox>
                <w10:wrap type="square" anchorx="margin"/>
              </v:shape>
            </w:pict>
          </mc:Fallback>
        </mc:AlternateContent>
      </w:r>
      <w:r>
        <w:t>During</w:t>
      </w:r>
      <w:r w:rsidRPr="0087508B">
        <w:t xml:space="preserve"> RAN</w:t>
      </w:r>
      <w:r>
        <w:t>#</w:t>
      </w:r>
      <w:r w:rsidRPr="0087508B">
        <w:t>1</w:t>
      </w:r>
      <w:r>
        <w:t>09 meeting following objectives for the work item</w:t>
      </w:r>
      <w:r w:rsidRPr="00AA040B">
        <w:t xml:space="preserve"> </w:t>
      </w:r>
      <w:proofErr w:type="spellStart"/>
      <w:r w:rsidRPr="00AA040B">
        <w:t>NR_LBCA_Sw_enh</w:t>
      </w:r>
      <w:proofErr w:type="spellEnd"/>
      <w:r>
        <w:t xml:space="preserve"> for</w:t>
      </w:r>
      <w:r w:rsidRPr="0087508B">
        <w:t xml:space="preserve"> was recorded</w:t>
      </w:r>
      <w:r>
        <w:t xml:space="preserve"> [1]</w:t>
      </w:r>
    </w:p>
    <w:p w14:paraId="7C0EA671" w14:textId="77777777" w:rsidR="00687383" w:rsidRDefault="00687383" w:rsidP="00687383">
      <w:r>
        <w:t>Comparing this to the TR 38.768 [2] concluded in Rel-19 one can make following observations about the main changes for this new work item.</w:t>
      </w:r>
    </w:p>
    <w:p w14:paraId="5914474B" w14:textId="77777777" w:rsidR="00687383" w:rsidRDefault="00687383" w:rsidP="00687383">
      <w:pPr>
        <w:pStyle w:val="ListParagraph"/>
        <w:numPr>
          <w:ilvl w:val="0"/>
          <w:numId w:val="39"/>
        </w:numPr>
      </w:pPr>
      <w:r>
        <w:t>Case 3: aggregated DL reception for SDL and FDD DL bands.</w:t>
      </w:r>
    </w:p>
    <w:p w14:paraId="79FFE707" w14:textId="77777777" w:rsidR="00687383" w:rsidRDefault="00687383" w:rsidP="00687383">
      <w:pPr>
        <w:pStyle w:val="ListParagraph"/>
        <w:numPr>
          <w:ilvl w:val="0"/>
          <w:numId w:val="39"/>
        </w:numPr>
      </w:pPr>
      <w:r>
        <w:t xml:space="preserve">Band combinations are limited to </w:t>
      </w:r>
      <w:r w:rsidRPr="000B60A6">
        <w:t>CA_n12A-n29A and CA_n28A-n67A</w:t>
      </w:r>
      <w:r>
        <w:t>.</w:t>
      </w:r>
    </w:p>
    <w:p w14:paraId="1AC87F49" w14:textId="00BB9FCF" w:rsidR="00D8376E" w:rsidRPr="00D8376E" w:rsidRDefault="00687383" w:rsidP="00687383">
      <w:pPr>
        <w:pStyle w:val="ListParagraph"/>
        <w:numPr>
          <w:ilvl w:val="0"/>
          <w:numId w:val="39"/>
        </w:numPr>
      </w:pPr>
      <w:r>
        <w:t>There is no interferer expected between two carriers.</w:t>
      </w:r>
      <w:bookmarkEnd w:id="4"/>
    </w:p>
    <w:p w14:paraId="61AA3FDB" w14:textId="6DCEE6AC" w:rsidR="005D2D03" w:rsidRPr="00687383" w:rsidRDefault="00C463C6" w:rsidP="00687383">
      <w:pPr>
        <w:pStyle w:val="RAN4H1"/>
        <w:rPr>
          <w:lang w:val="en-US"/>
        </w:rPr>
      </w:pPr>
      <w:r>
        <w:rPr>
          <w:lang w:val="en-US"/>
        </w:rPr>
        <w:t xml:space="preserve">Discussion </w:t>
      </w:r>
    </w:p>
    <w:p w14:paraId="3D4D372C" w14:textId="709EF03B" w:rsidR="000D657C" w:rsidRPr="000D657C" w:rsidRDefault="000D657C" w:rsidP="000D657C">
      <w:pPr>
        <w:rPr>
          <w:lang w:val="en-US"/>
        </w:rPr>
      </w:pPr>
      <w:proofErr w:type="gramStart"/>
      <w:r>
        <w:rPr>
          <w:lang w:val="en-US"/>
        </w:rPr>
        <w:t>In order to</w:t>
      </w:r>
      <w:proofErr w:type="gramEnd"/>
      <w:r>
        <w:rPr>
          <w:lang w:val="en-US"/>
        </w:rPr>
        <w:t xml:space="preserve"> have a better overview </w:t>
      </w:r>
      <w:proofErr w:type="gramStart"/>
      <w:r>
        <w:rPr>
          <w:lang w:val="en-US"/>
        </w:rPr>
        <w:t>on</w:t>
      </w:r>
      <w:proofErr w:type="gramEnd"/>
      <w:r>
        <w:rPr>
          <w:lang w:val="en-US"/>
        </w:rPr>
        <w:t xml:space="preserve"> the impacted requirements we divide the requirements based on PCell and SCell when LBCA-</w:t>
      </w:r>
      <w:proofErr w:type="spellStart"/>
      <w:r>
        <w:rPr>
          <w:lang w:val="en-US"/>
        </w:rPr>
        <w:t>sw</w:t>
      </w:r>
      <w:proofErr w:type="spellEnd"/>
      <w:r>
        <w:rPr>
          <w:lang w:val="en-US"/>
        </w:rPr>
        <w:t xml:space="preserve"> is configured.</w:t>
      </w:r>
    </w:p>
    <w:p w14:paraId="3CF56247" w14:textId="3CC807DC" w:rsidR="006751A0" w:rsidRPr="006751A0" w:rsidRDefault="006751A0" w:rsidP="006751A0">
      <w:pPr>
        <w:pStyle w:val="RAN4H2"/>
        <w:rPr>
          <w:lang w:val="en-US"/>
        </w:rPr>
      </w:pPr>
      <w:r>
        <w:rPr>
          <w:lang w:val="en-US"/>
        </w:rPr>
        <w:t>PCell requirements</w:t>
      </w:r>
    </w:p>
    <w:p w14:paraId="10287E52" w14:textId="12DE3CC6" w:rsidR="00687383" w:rsidRDefault="001F3C57" w:rsidP="00687383">
      <w:pPr>
        <w:keepNext/>
        <w:rPr>
          <w:lang w:val="en-US"/>
        </w:rPr>
      </w:pPr>
      <w:r w:rsidRPr="001F3C57">
        <w:rPr>
          <w:lang w:val="en-US"/>
        </w:rPr>
        <w:t xml:space="preserve">A critical challenge arises during LBCA switching operations, specifically when transitioning from FDD UL to SDL while the FDD </w:t>
      </w:r>
      <w:r w:rsidR="00687383">
        <w:rPr>
          <w:lang w:val="en-US"/>
        </w:rPr>
        <w:t>DL</w:t>
      </w:r>
      <w:r w:rsidRPr="001F3C57">
        <w:rPr>
          <w:lang w:val="en-US"/>
        </w:rPr>
        <w:t xml:space="preserve"> remains continuously active. Due to the diverse RF front-end designs across UEs, devices may necessitate switching gaps </w:t>
      </w:r>
      <w:r>
        <w:rPr>
          <w:lang w:val="en-US"/>
        </w:rPr>
        <w:t xml:space="preserve">during switching between </w:t>
      </w:r>
      <w:r w:rsidRPr="001F3C57">
        <w:rPr>
          <w:lang w:val="en-US"/>
        </w:rPr>
        <w:t xml:space="preserve">FDD </w:t>
      </w:r>
      <w:r>
        <w:rPr>
          <w:lang w:val="en-US"/>
        </w:rPr>
        <w:t>U</w:t>
      </w:r>
      <w:r w:rsidRPr="001F3C57">
        <w:rPr>
          <w:lang w:val="en-US"/>
        </w:rPr>
        <w:t>L</w:t>
      </w:r>
      <w:r>
        <w:rPr>
          <w:lang w:val="en-US"/>
        </w:rPr>
        <w:t xml:space="preserve"> and SDL</w:t>
      </w:r>
      <w:r w:rsidR="00B10FE0">
        <w:rPr>
          <w:lang w:val="en-US"/>
        </w:rPr>
        <w:t xml:space="preserve">. Which carriers that are affected depend on the </w:t>
      </w:r>
      <w:r w:rsidR="0051615B">
        <w:rPr>
          <w:lang w:val="en-US"/>
        </w:rPr>
        <w:lastRenderedPageBreak/>
        <w:t xml:space="preserve">UE </w:t>
      </w:r>
      <w:r w:rsidR="00B10FE0">
        <w:rPr>
          <w:lang w:val="en-US"/>
        </w:rPr>
        <w:t>RF design</w:t>
      </w:r>
      <w:r w:rsidRPr="001F3C57">
        <w:rPr>
          <w:lang w:val="en-US"/>
        </w:rPr>
        <w:t xml:space="preserve">. These gaps are primarily driven by the need to re-tune components such as Phase-Locked Loops (PLLs) or antennas. Furthermore, advanced hardware architectures, such as those employing three Local Oscillators (LOs) to independently serve the FDD DL, FDD UL, and SDL DL carriers, can potentially eliminate the need for PLL re-tuning, thereby avoiding associated switching gaps. This highlights the architectural dependency of </w:t>
      </w:r>
      <w:r w:rsidR="0073541A">
        <w:rPr>
          <w:lang w:val="en-US"/>
        </w:rPr>
        <w:t xml:space="preserve">switching </w:t>
      </w:r>
      <w:r w:rsidRPr="001F3C57">
        <w:rPr>
          <w:lang w:val="en-US"/>
        </w:rPr>
        <w:t>gap requirements.</w:t>
      </w:r>
      <w:r w:rsidR="00687383">
        <w:rPr>
          <w:lang w:val="en-US"/>
        </w:rPr>
        <w:t xml:space="preserve"> </w:t>
      </w:r>
      <w:r w:rsidRPr="001F3C57">
        <w:rPr>
          <w:lang w:val="en-US"/>
        </w:rPr>
        <w:t xml:space="preserve">These potential switching gaps, even if brief, pose a significant problem as they can interrupt the contiguous FDD downlink channel, impacting user experience and data integrity. </w:t>
      </w:r>
      <w:r w:rsidR="006751A0">
        <w:rPr>
          <w:lang w:val="en-US"/>
        </w:rPr>
        <w:t xml:space="preserve">Therefore, it is needed to RAN4 discuss whether these </w:t>
      </w:r>
      <w:r w:rsidR="0073541A">
        <w:rPr>
          <w:lang w:val="en-US"/>
        </w:rPr>
        <w:t>switch</w:t>
      </w:r>
      <w:r w:rsidR="00DF607E">
        <w:rPr>
          <w:lang w:val="en-US"/>
        </w:rPr>
        <w:t>ing</w:t>
      </w:r>
      <w:r w:rsidR="0073541A">
        <w:rPr>
          <w:lang w:val="en-US"/>
        </w:rPr>
        <w:t xml:space="preserve"> </w:t>
      </w:r>
      <w:r w:rsidR="006751A0">
        <w:rPr>
          <w:lang w:val="en-US"/>
        </w:rPr>
        <w:t>gaps cause any interruption to PCell FDD DL.</w:t>
      </w:r>
    </w:p>
    <w:p w14:paraId="674EEDB0" w14:textId="34E54981" w:rsidR="00415BE3" w:rsidRDefault="00415BE3" w:rsidP="00CE0A06">
      <w:pPr>
        <w:pStyle w:val="RAN4observation0"/>
        <w:rPr>
          <w:noProof/>
          <w:lang w:val="en-US"/>
        </w:rPr>
      </w:pPr>
      <w:bookmarkStart w:id="5" w:name="_Toc210401289"/>
      <w:r>
        <w:rPr>
          <w:lang w:val="en-US"/>
        </w:rPr>
        <w:t xml:space="preserve">The presence of </w:t>
      </w:r>
      <w:r w:rsidR="00F41DA1">
        <w:rPr>
          <w:lang w:val="en-US"/>
        </w:rPr>
        <w:t xml:space="preserve">non-interrupted </w:t>
      </w:r>
      <w:r w:rsidR="00751B5E">
        <w:rPr>
          <w:lang w:val="en-US"/>
        </w:rPr>
        <w:t>PCell DL</w:t>
      </w:r>
      <w:r w:rsidR="0000248B">
        <w:rPr>
          <w:lang w:val="en-US"/>
        </w:rPr>
        <w:t xml:space="preserve"> depends on UE RF</w:t>
      </w:r>
      <w:r w:rsidR="00141728">
        <w:rPr>
          <w:lang w:val="en-US"/>
        </w:rPr>
        <w:t xml:space="preserve"> design</w:t>
      </w:r>
      <w:r w:rsidR="0000248B">
        <w:rPr>
          <w:lang w:val="en-US"/>
        </w:rPr>
        <w:t>.</w:t>
      </w:r>
      <w:bookmarkEnd w:id="5"/>
    </w:p>
    <w:p w14:paraId="449B9E11" w14:textId="2030B973" w:rsidR="005F60AA" w:rsidRDefault="00687383" w:rsidP="005F60AA">
      <w:pPr>
        <w:pStyle w:val="RAN4proposal"/>
        <w:rPr>
          <w:noProof/>
        </w:rPr>
      </w:pPr>
      <w:bookmarkStart w:id="6" w:name="_Toc210401290"/>
      <w:r>
        <w:rPr>
          <w:noProof/>
          <w:lang w:val="en-US"/>
        </w:rPr>
        <w:t xml:space="preserve">RAN4 to clarify </w:t>
      </w:r>
      <w:r w:rsidR="006751A0" w:rsidRPr="006751A0">
        <w:rPr>
          <w:noProof/>
        </w:rPr>
        <w:t xml:space="preserve">if there is </w:t>
      </w:r>
      <w:r w:rsidR="006751A0">
        <w:rPr>
          <w:noProof/>
        </w:rPr>
        <w:t xml:space="preserve">any </w:t>
      </w:r>
      <w:r w:rsidR="006751A0" w:rsidRPr="006751A0">
        <w:rPr>
          <w:noProof/>
        </w:rPr>
        <w:t>interruption to P</w:t>
      </w:r>
      <w:r w:rsidR="006751A0">
        <w:rPr>
          <w:noProof/>
        </w:rPr>
        <w:t>C</w:t>
      </w:r>
      <w:r w:rsidR="006751A0" w:rsidRPr="006751A0">
        <w:rPr>
          <w:noProof/>
        </w:rPr>
        <w:t xml:space="preserve">ell DL during </w:t>
      </w:r>
      <w:r w:rsidR="00195896">
        <w:rPr>
          <w:noProof/>
        </w:rPr>
        <w:t xml:space="preserve">PCell </w:t>
      </w:r>
      <w:r w:rsidR="006751A0" w:rsidRPr="006751A0">
        <w:rPr>
          <w:noProof/>
        </w:rPr>
        <w:t>UL and SDL switching</w:t>
      </w:r>
      <w:r w:rsidR="00BB3707">
        <w:rPr>
          <w:noProof/>
        </w:rPr>
        <w:t xml:space="preserve"> </w:t>
      </w:r>
      <w:r w:rsidR="00391833">
        <w:rPr>
          <w:noProof/>
        </w:rPr>
        <w:t xml:space="preserve">gap </w:t>
      </w:r>
      <w:r w:rsidR="00BB3707">
        <w:rPr>
          <w:noProof/>
        </w:rPr>
        <w:t>under Rel-20 LBCA-sw enhancement</w:t>
      </w:r>
      <w:r w:rsidR="006751A0">
        <w:rPr>
          <w:noProof/>
        </w:rPr>
        <w:t>.</w:t>
      </w:r>
      <w:bookmarkEnd w:id="6"/>
    </w:p>
    <w:p w14:paraId="2DE490AA" w14:textId="444690EC" w:rsidR="005F60AA" w:rsidRPr="00D2250E" w:rsidRDefault="00331889" w:rsidP="00331889">
      <w:r w:rsidRPr="00331889">
        <w:t>If the switching gap does not impact PCell downlink reception, legacy requirements are applied to the PCell instead of Rel-19 LBCA requirements. However, if the switching gap causes interruptions to PCell downlink reception, PCell measurement requirements must account for the potential overlap between the switching gap and PCell measurement periods</w:t>
      </w:r>
      <w:r w:rsidR="007112B4">
        <w:t>.</w:t>
      </w:r>
    </w:p>
    <w:p w14:paraId="39DDB9B6" w14:textId="0EA350DA" w:rsidR="00BC504A" w:rsidRPr="00287862" w:rsidRDefault="00BC504A" w:rsidP="00287862">
      <w:pPr>
        <w:pStyle w:val="RAN4proposal"/>
        <w:rPr>
          <w:lang w:val="en-US"/>
        </w:rPr>
      </w:pPr>
      <w:bookmarkStart w:id="7" w:name="_Toc210401291"/>
      <w:r w:rsidRPr="00FE795E">
        <w:rPr>
          <w:lang w:val="en-US"/>
        </w:rPr>
        <w:t xml:space="preserve">If </w:t>
      </w:r>
      <w:r>
        <w:rPr>
          <w:lang w:val="en-US"/>
        </w:rPr>
        <w:t>switching gap does not cause</w:t>
      </w:r>
      <w:r w:rsidRPr="00FE795E">
        <w:rPr>
          <w:lang w:val="en-US"/>
        </w:rPr>
        <w:t xml:space="preserve"> interruption </w:t>
      </w:r>
      <w:r>
        <w:rPr>
          <w:lang w:val="en-US"/>
        </w:rPr>
        <w:t>to</w:t>
      </w:r>
      <w:r w:rsidRPr="00FE795E">
        <w:rPr>
          <w:lang w:val="en-US"/>
        </w:rPr>
        <w:t xml:space="preserve"> PCell </w:t>
      </w:r>
      <w:r>
        <w:rPr>
          <w:lang w:val="en-US"/>
        </w:rPr>
        <w:t>DL</w:t>
      </w:r>
      <w:r w:rsidRPr="00FE795E">
        <w:rPr>
          <w:lang w:val="en-US"/>
        </w:rPr>
        <w:t xml:space="preserve">, legacy requirements </w:t>
      </w:r>
      <w:r>
        <w:rPr>
          <w:lang w:val="en-US"/>
        </w:rPr>
        <w:t xml:space="preserve">(requirements without LBCA switching) </w:t>
      </w:r>
      <w:r w:rsidRPr="00FE795E">
        <w:rPr>
          <w:lang w:val="en-US"/>
        </w:rPr>
        <w:t xml:space="preserve">are applied to PCell instead of Rel-19 </w:t>
      </w:r>
      <w:r>
        <w:rPr>
          <w:lang w:val="en-US"/>
        </w:rPr>
        <w:t xml:space="preserve">LBCA </w:t>
      </w:r>
      <w:r w:rsidRPr="00FE795E">
        <w:rPr>
          <w:lang w:val="en-US"/>
        </w:rPr>
        <w:t>requirements.</w:t>
      </w:r>
      <w:bookmarkEnd w:id="7"/>
    </w:p>
    <w:p w14:paraId="7117CAEC" w14:textId="65FA339E" w:rsidR="00687383" w:rsidRDefault="00687383" w:rsidP="009E7A66">
      <w:pPr>
        <w:rPr>
          <w:noProof/>
          <w:lang w:val="en-US"/>
        </w:rPr>
      </w:pPr>
      <w:r>
        <w:rPr>
          <w:noProof/>
          <w:lang w:val="en-US"/>
        </w:rPr>
        <w:fldChar w:fldCharType="begin"/>
      </w:r>
      <w:r>
        <w:rPr>
          <w:noProof/>
          <w:lang w:val="en-US"/>
        </w:rPr>
        <w:instrText xml:space="preserve"> REF _Ref210226897 \h </w:instrText>
      </w:r>
      <w:r>
        <w:rPr>
          <w:noProof/>
          <w:lang w:val="en-US"/>
        </w:rPr>
      </w:r>
      <w:r>
        <w:rPr>
          <w:noProof/>
          <w:lang w:val="en-US"/>
        </w:rPr>
        <w:fldChar w:fldCharType="separate"/>
      </w:r>
      <w:r w:rsidR="004F6BD4">
        <w:t xml:space="preserve">Figure </w:t>
      </w:r>
      <w:r w:rsidR="004F6BD4">
        <w:rPr>
          <w:noProof/>
        </w:rPr>
        <w:t>1</w:t>
      </w:r>
      <w:r>
        <w:rPr>
          <w:noProof/>
          <w:lang w:val="en-US"/>
        </w:rPr>
        <w:fldChar w:fldCharType="end"/>
      </w:r>
      <w:r>
        <w:rPr>
          <w:noProof/>
          <w:lang w:val="en-US"/>
        </w:rPr>
        <w:t xml:space="preserve"> </w:t>
      </w:r>
      <w:r w:rsidR="009E7A66" w:rsidRPr="009E7A66">
        <w:rPr>
          <w:noProof/>
          <w:lang w:val="en-US"/>
        </w:rPr>
        <w:t>illustrates the scenarios where the switching gap for Case 3</w:t>
      </w:r>
      <w:r w:rsidR="008E75DA">
        <w:rPr>
          <w:noProof/>
          <w:lang w:val="en-US"/>
        </w:rPr>
        <w:t>,</w:t>
      </w:r>
      <w:r w:rsidR="009E7A66" w:rsidRPr="009E7A66">
        <w:rPr>
          <w:noProof/>
          <w:lang w:val="en-US"/>
        </w:rPr>
        <w:t xml:space="preserve"> impacts or does not impact PCell measurements. For the purpose of this discussion, PCell measurements refer to the reception of SSBs for the PCell and whether these SSBs collide with the switching gap. The requirements for the switching gap in relation to PCell measurements depend on the number of</w:t>
      </w:r>
      <w:r w:rsidR="009E7A66">
        <w:rPr>
          <w:noProof/>
          <w:lang w:val="en-US"/>
        </w:rPr>
        <w:t xml:space="preserve"> </w:t>
      </w:r>
      <w:r w:rsidR="009E7A66" w:rsidRPr="009E7A66">
        <w:rPr>
          <w:noProof/>
          <w:lang w:val="en-US"/>
        </w:rPr>
        <w:t>LOs utilized by the UE.</w:t>
      </w:r>
      <w:r w:rsidR="009E7A66">
        <w:rPr>
          <w:noProof/>
          <w:lang w:val="en-US"/>
        </w:rPr>
        <w:t xml:space="preserve"> </w:t>
      </w:r>
      <w:r w:rsidR="009E7A66" w:rsidRPr="009E7A66">
        <w:rPr>
          <w:noProof/>
          <w:lang w:val="en-US"/>
        </w:rPr>
        <w:t>It is currently unclear under which conditions, in a dual receiver (RX) configuration, the PCell measurements remain unaffected by the switching gap. Based on our analysis, if the UE is capable of handling switching on one RX (e.g., for SDL</w:t>
      </w:r>
      <w:r w:rsidR="009E7A66">
        <w:rPr>
          <w:noProof/>
          <w:lang w:val="en-US"/>
        </w:rPr>
        <w:t xml:space="preserve"> </w:t>
      </w:r>
      <w:r w:rsidR="009E7A66" w:rsidRPr="009E7A66">
        <w:rPr>
          <w:noProof/>
          <w:lang w:val="en-US"/>
        </w:rPr>
        <w:t>and FDD UL) while simultaneously receiving FDD DL on another RX, with each RX operating with its own independent LO, the PCell measurements are expected to remain unaffected.</w:t>
      </w:r>
      <w:r w:rsidR="009E7A66">
        <w:rPr>
          <w:noProof/>
          <w:lang w:val="en-US"/>
        </w:rPr>
        <w:t xml:space="preserve"> </w:t>
      </w:r>
      <w:r w:rsidR="009E7A66" w:rsidRPr="009E7A66">
        <w:rPr>
          <w:noProof/>
          <w:lang w:val="en-US"/>
        </w:rPr>
        <w:t>However, in scenarios where both RXs share a single LO, and the LO requires re-tuning during the switching gap, the reception of FDD DL would be impacted. This situation introduces ambiguity and requires further clarification to ensure alignment on the conditions under which PCell measurements are unaffected by the switching gap.</w:t>
      </w:r>
    </w:p>
    <w:p w14:paraId="51E13547" w14:textId="07296FF5" w:rsidR="000C2C79" w:rsidRDefault="001422A6" w:rsidP="003E5444">
      <w:pPr>
        <w:pStyle w:val="RAN4observation0"/>
        <w:rPr>
          <w:noProof/>
          <w:lang w:val="en-US"/>
        </w:rPr>
      </w:pPr>
      <w:bookmarkStart w:id="8" w:name="_Toc210401292"/>
      <w:r>
        <w:rPr>
          <w:noProof/>
          <w:lang w:val="en-US"/>
        </w:rPr>
        <w:t xml:space="preserve">If UE </w:t>
      </w:r>
      <w:r w:rsidR="00292ADC">
        <w:rPr>
          <w:noProof/>
          <w:lang w:val="en-US"/>
        </w:rPr>
        <w:t xml:space="preserve">handles </w:t>
      </w:r>
      <w:r w:rsidR="00C46041">
        <w:rPr>
          <w:noProof/>
          <w:lang w:val="en-US"/>
        </w:rPr>
        <w:t>FDD DL with a</w:t>
      </w:r>
      <w:r w:rsidR="00BB6D30">
        <w:rPr>
          <w:noProof/>
          <w:lang w:val="en-US"/>
        </w:rPr>
        <w:t>n independent LO th</w:t>
      </w:r>
      <w:r w:rsidR="00B137C3">
        <w:rPr>
          <w:noProof/>
          <w:lang w:val="en-US"/>
        </w:rPr>
        <w:t xml:space="preserve">an </w:t>
      </w:r>
      <w:r w:rsidR="00EC5623">
        <w:rPr>
          <w:noProof/>
          <w:lang w:val="en-US"/>
        </w:rPr>
        <w:t>SDL</w:t>
      </w:r>
      <w:r w:rsidR="00617F97">
        <w:rPr>
          <w:noProof/>
          <w:lang w:val="en-US"/>
        </w:rPr>
        <w:t xml:space="preserve">, </w:t>
      </w:r>
      <w:r w:rsidR="005A4419">
        <w:rPr>
          <w:noProof/>
          <w:lang w:val="en-US"/>
        </w:rPr>
        <w:t xml:space="preserve">PCell </w:t>
      </w:r>
      <w:r w:rsidR="003A7CDB">
        <w:rPr>
          <w:noProof/>
          <w:lang w:val="en-US"/>
        </w:rPr>
        <w:t xml:space="preserve">DL is not impacted by </w:t>
      </w:r>
      <w:r w:rsidR="00857FB3">
        <w:rPr>
          <w:noProof/>
          <w:lang w:val="en-US"/>
        </w:rPr>
        <w:t>switching pattern</w:t>
      </w:r>
      <w:r w:rsidR="0021405B">
        <w:rPr>
          <w:noProof/>
          <w:lang w:val="en-US"/>
        </w:rPr>
        <w:t xml:space="preserve">, thus legacy </w:t>
      </w:r>
      <w:r w:rsidR="0014660D">
        <w:rPr>
          <w:noProof/>
          <w:lang w:val="en-US"/>
        </w:rPr>
        <w:t xml:space="preserve">PCell requierments </w:t>
      </w:r>
      <w:r w:rsidR="00886FC9">
        <w:rPr>
          <w:noProof/>
          <w:lang w:val="en-US"/>
        </w:rPr>
        <w:t xml:space="preserve">(before Rel-19) </w:t>
      </w:r>
      <w:r w:rsidR="00072B93">
        <w:rPr>
          <w:noProof/>
          <w:lang w:val="en-US"/>
        </w:rPr>
        <w:t>are</w:t>
      </w:r>
      <w:r w:rsidR="00886FC9">
        <w:rPr>
          <w:noProof/>
          <w:lang w:val="en-US"/>
        </w:rPr>
        <w:t xml:space="preserve"> hold</w:t>
      </w:r>
      <w:r w:rsidR="00B931F4">
        <w:rPr>
          <w:noProof/>
          <w:lang w:val="en-US"/>
        </w:rPr>
        <w:t>.</w:t>
      </w:r>
      <w:bookmarkEnd w:id="8"/>
      <w:r>
        <w:rPr>
          <w:noProof/>
          <w:lang w:val="en-US"/>
        </w:rPr>
        <w:t xml:space="preserve"> </w:t>
      </w:r>
    </w:p>
    <w:p w14:paraId="1E5CE106" w14:textId="57D229C7" w:rsidR="00687383" w:rsidRDefault="00687383" w:rsidP="00687383">
      <w:pPr>
        <w:keepNext/>
      </w:pPr>
      <w:r w:rsidRPr="004D7385">
        <w:rPr>
          <w:noProof/>
          <w:lang w:val="en-US"/>
        </w:rPr>
        <w:drawing>
          <wp:inline distT="0" distB="0" distL="0" distR="0" wp14:anchorId="79C47697" wp14:editId="769E3D27">
            <wp:extent cx="6113145" cy="1605280"/>
            <wp:effectExtent l="0" t="0" r="0" b="0"/>
            <wp:docPr id="1562339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1605280"/>
                    </a:xfrm>
                    <a:prstGeom prst="rect">
                      <a:avLst/>
                    </a:prstGeom>
                    <a:noFill/>
                    <a:ln>
                      <a:noFill/>
                    </a:ln>
                  </pic:spPr>
                </pic:pic>
              </a:graphicData>
            </a:graphic>
          </wp:inline>
        </w:drawing>
      </w:r>
    </w:p>
    <w:p w14:paraId="5D3A2198" w14:textId="685B5C58" w:rsidR="001F3C57" w:rsidRDefault="00687383" w:rsidP="00687383">
      <w:pPr>
        <w:pStyle w:val="Caption"/>
        <w:jc w:val="left"/>
        <w:rPr>
          <w:noProof/>
          <w:lang w:val="en-US"/>
        </w:rPr>
      </w:pPr>
      <w:bookmarkStart w:id="9" w:name="_Ref210226897"/>
      <w:r>
        <w:t xml:space="preserve">Figure </w:t>
      </w:r>
      <w:r>
        <w:fldChar w:fldCharType="begin"/>
      </w:r>
      <w:r>
        <w:instrText xml:space="preserve"> SEQ Figure \* ARABIC </w:instrText>
      </w:r>
      <w:r>
        <w:fldChar w:fldCharType="separate"/>
      </w:r>
      <w:r w:rsidR="004F6BD4">
        <w:rPr>
          <w:noProof/>
        </w:rPr>
        <w:t>1</w:t>
      </w:r>
      <w:r>
        <w:fldChar w:fldCharType="end"/>
      </w:r>
      <w:bookmarkEnd w:id="9"/>
      <w:r>
        <w:rPr>
          <w:lang w:val="en-US"/>
        </w:rPr>
        <w:t xml:space="preserve"> Left) Switching gap not affecting PCell measurements. Right) </w:t>
      </w:r>
      <w:r w:rsidRPr="006A3B04">
        <w:rPr>
          <w:noProof/>
          <w:lang w:val="en-US"/>
        </w:rPr>
        <w:t>Switching gap affecting PCell measurements</w:t>
      </w:r>
    </w:p>
    <w:p w14:paraId="1B1211AA" w14:textId="40ED5112" w:rsidR="0071648D" w:rsidRDefault="00E659E0" w:rsidP="00DD1D7C">
      <w:pPr>
        <w:rPr>
          <w:lang w:val="en-US"/>
        </w:rPr>
      </w:pPr>
      <w:r>
        <w:rPr>
          <w:lang w:val="en-US"/>
        </w:rPr>
        <w:t xml:space="preserve">As per WI description, in Rel-20 </w:t>
      </w:r>
      <w:proofErr w:type="spellStart"/>
      <w:r>
        <w:rPr>
          <w:lang w:val="en-US"/>
        </w:rPr>
        <w:t>LBCAsw</w:t>
      </w:r>
      <w:proofErr w:type="spellEnd"/>
      <w:r>
        <w:rPr>
          <w:lang w:val="en-US"/>
        </w:rPr>
        <w:t xml:space="preserve"> </w:t>
      </w:r>
      <w:proofErr w:type="spellStart"/>
      <w:r>
        <w:rPr>
          <w:lang w:val="en-US"/>
        </w:rPr>
        <w:t>enh</w:t>
      </w:r>
      <w:proofErr w:type="spellEnd"/>
      <w:r>
        <w:rPr>
          <w:lang w:val="en-US"/>
        </w:rPr>
        <w:t>, “</w:t>
      </w:r>
      <w:r w:rsidRPr="00E659E0">
        <w:rPr>
          <w:lang w:val="en-US"/>
        </w:rPr>
        <w:t>the semi-static switching mechanism based on RRC configuration defined in Rel-19 for low-band CA</w:t>
      </w:r>
      <w:r>
        <w:rPr>
          <w:lang w:val="en-US"/>
        </w:rPr>
        <w:t xml:space="preserve">” is adopted as base line. Therefore, if SSBs for PCell measurements </w:t>
      </w:r>
      <w:r w:rsidR="00344D8A">
        <w:rPr>
          <w:lang w:val="en-US"/>
        </w:rPr>
        <w:t>overlap</w:t>
      </w:r>
      <w:r>
        <w:rPr>
          <w:lang w:val="en-US"/>
        </w:rPr>
        <w:t xml:space="preserve"> with switching </w:t>
      </w:r>
      <w:proofErr w:type="gramStart"/>
      <w:r>
        <w:rPr>
          <w:lang w:val="en-US"/>
        </w:rPr>
        <w:t>gap</w:t>
      </w:r>
      <w:proofErr w:type="gramEnd"/>
      <w:r>
        <w:rPr>
          <w:lang w:val="en-US"/>
        </w:rPr>
        <w:t xml:space="preserve"> then RAN4 needs to clarify how PCell requirements should be updated for Rel-20 LBCA-</w:t>
      </w:r>
      <w:proofErr w:type="spellStart"/>
      <w:r>
        <w:rPr>
          <w:lang w:val="en-US"/>
        </w:rPr>
        <w:t>sw</w:t>
      </w:r>
      <w:proofErr w:type="spellEnd"/>
      <w:r>
        <w:rPr>
          <w:lang w:val="en-US"/>
        </w:rPr>
        <w:t xml:space="preserve"> with dual RX.</w:t>
      </w:r>
      <w:r w:rsidR="00364201">
        <w:rPr>
          <w:lang w:val="en-US"/>
        </w:rPr>
        <w:t xml:space="preserve"> </w:t>
      </w:r>
      <w:r w:rsidR="00364201" w:rsidRPr="00364201">
        <w:rPr>
          <w:lang w:val="en-US"/>
        </w:rPr>
        <w:t xml:space="preserve">If interruption is not </w:t>
      </w:r>
      <w:r w:rsidR="003C4885">
        <w:rPr>
          <w:lang w:val="en-US"/>
        </w:rPr>
        <w:t>impacting</w:t>
      </w:r>
      <w:r w:rsidR="00364201" w:rsidRPr="00364201">
        <w:rPr>
          <w:lang w:val="en-US"/>
        </w:rPr>
        <w:t xml:space="preserve"> PCell DL, legacy requirements apply </w:t>
      </w:r>
      <w:r w:rsidR="00C36091">
        <w:rPr>
          <w:lang w:val="en-US"/>
        </w:rPr>
        <w:t>to</w:t>
      </w:r>
      <w:r w:rsidR="00364201" w:rsidRPr="00364201">
        <w:rPr>
          <w:lang w:val="en-US"/>
        </w:rPr>
        <w:t xml:space="preserve"> PCell</w:t>
      </w:r>
      <w:r w:rsidR="003C4885">
        <w:rPr>
          <w:lang w:val="en-US"/>
        </w:rPr>
        <w:t xml:space="preserve"> (not Re</w:t>
      </w:r>
      <w:r w:rsidR="001B0A0B">
        <w:rPr>
          <w:lang w:val="en-US"/>
        </w:rPr>
        <w:t xml:space="preserve">l-19 </w:t>
      </w:r>
      <w:r w:rsidR="00104906">
        <w:rPr>
          <w:lang w:val="en-US"/>
        </w:rPr>
        <w:t xml:space="preserve">LBCA </w:t>
      </w:r>
      <w:r w:rsidR="0035653E">
        <w:rPr>
          <w:lang w:val="en-US"/>
        </w:rPr>
        <w:t>requirements</w:t>
      </w:r>
      <w:r w:rsidR="003C4885">
        <w:rPr>
          <w:lang w:val="en-US"/>
        </w:rPr>
        <w:t>)</w:t>
      </w:r>
      <w:r w:rsidR="00DD1D7C">
        <w:rPr>
          <w:lang w:val="en-US"/>
        </w:rPr>
        <w:t xml:space="preserve">. </w:t>
      </w:r>
      <w:r w:rsidR="00364201" w:rsidRPr="00364201">
        <w:rPr>
          <w:lang w:val="en-US"/>
        </w:rPr>
        <w:t xml:space="preserve">If interruption is caused </w:t>
      </w:r>
      <w:proofErr w:type="gramStart"/>
      <w:r w:rsidR="00364201" w:rsidRPr="00364201">
        <w:rPr>
          <w:lang w:val="en-US"/>
        </w:rPr>
        <w:t>to</w:t>
      </w:r>
      <w:proofErr w:type="gramEnd"/>
      <w:r w:rsidR="00364201" w:rsidRPr="00364201">
        <w:rPr>
          <w:lang w:val="en-US"/>
        </w:rPr>
        <w:t xml:space="preserve"> PCell DL, PCell measurement requirements to </w:t>
      </w:r>
      <w:proofErr w:type="gramStart"/>
      <w:r w:rsidR="00364201" w:rsidRPr="00364201">
        <w:rPr>
          <w:lang w:val="en-US"/>
        </w:rPr>
        <w:t>take into account</w:t>
      </w:r>
      <w:proofErr w:type="gramEnd"/>
      <w:r w:rsidR="00364201" w:rsidRPr="00364201">
        <w:rPr>
          <w:lang w:val="en-US"/>
        </w:rPr>
        <w:t xml:space="preserve"> possible overlap of switching </w:t>
      </w:r>
      <w:proofErr w:type="gramStart"/>
      <w:r w:rsidR="00364201" w:rsidRPr="00364201">
        <w:rPr>
          <w:lang w:val="en-US"/>
        </w:rPr>
        <w:t>gap</w:t>
      </w:r>
      <w:proofErr w:type="gramEnd"/>
      <w:r w:rsidR="00364201" w:rsidRPr="00364201">
        <w:rPr>
          <w:lang w:val="en-US"/>
        </w:rPr>
        <w:t xml:space="preserve"> and PCell measurement</w:t>
      </w:r>
      <w:r w:rsidR="00DD1D7C">
        <w:rPr>
          <w:lang w:val="en-US"/>
        </w:rPr>
        <w:t>s.</w:t>
      </w:r>
    </w:p>
    <w:p w14:paraId="344C33DE" w14:textId="3439A5D9" w:rsidR="00565E65" w:rsidRDefault="00E659E0" w:rsidP="00B60D8F">
      <w:pPr>
        <w:pStyle w:val="RAN4proposal"/>
        <w:rPr>
          <w:lang w:val="en-US"/>
        </w:rPr>
      </w:pPr>
      <w:bookmarkStart w:id="10" w:name="_Toc210401293"/>
      <w:r>
        <w:rPr>
          <w:lang w:val="en-US"/>
        </w:rPr>
        <w:t xml:space="preserve">RAN4 to clarify whether/how </w:t>
      </w:r>
      <w:r w:rsidRPr="0040575E">
        <w:t>PCell</w:t>
      </w:r>
      <w:r>
        <w:rPr>
          <w:lang w:val="en-US"/>
        </w:rPr>
        <w:t xml:space="preserve"> </w:t>
      </w:r>
      <w:r w:rsidR="008E46A4">
        <w:rPr>
          <w:lang w:val="en-US"/>
        </w:rPr>
        <w:t xml:space="preserve">measurement requirements </w:t>
      </w:r>
      <w:r>
        <w:rPr>
          <w:lang w:val="en-US"/>
        </w:rPr>
        <w:t>should be updated for Rel-20 LBCA-</w:t>
      </w:r>
      <w:proofErr w:type="spellStart"/>
      <w:r>
        <w:rPr>
          <w:lang w:val="en-US"/>
        </w:rPr>
        <w:t>sw</w:t>
      </w:r>
      <w:proofErr w:type="spellEnd"/>
      <w:r>
        <w:rPr>
          <w:lang w:val="en-US"/>
        </w:rPr>
        <w:t xml:space="preserve"> with dual </w:t>
      </w:r>
      <w:r w:rsidR="00720DCC">
        <w:rPr>
          <w:lang w:val="en-US"/>
        </w:rPr>
        <w:t>RX</w:t>
      </w:r>
      <w:r>
        <w:rPr>
          <w:lang w:val="en-US"/>
        </w:rPr>
        <w:t>.</w:t>
      </w:r>
      <w:bookmarkEnd w:id="10"/>
    </w:p>
    <w:p w14:paraId="41CE2FB2" w14:textId="2D5E6C22" w:rsidR="00267478" w:rsidRDefault="00267478" w:rsidP="00267478">
      <w:pPr>
        <w:rPr>
          <w:noProof/>
          <w:lang w:val="en-US"/>
        </w:rPr>
      </w:pPr>
      <w:r>
        <w:rPr>
          <w:noProof/>
          <w:lang w:val="en-US"/>
        </w:rPr>
        <w:lastRenderedPageBreak/>
        <w:t xml:space="preserve">By adopting Rel-19 semi static switching mechanism, one probable scenario is when the SSBs of the PCell (FDD DL) are overlapping with switching gaps. </w:t>
      </w:r>
      <w:r>
        <w:rPr>
          <w:noProof/>
          <w:lang w:val="en-US"/>
        </w:rPr>
        <w:fldChar w:fldCharType="begin"/>
      </w:r>
      <w:r>
        <w:rPr>
          <w:noProof/>
          <w:lang w:val="en-US"/>
        </w:rPr>
        <w:instrText xml:space="preserve"> REF _Ref210314962 \h </w:instrText>
      </w:r>
      <w:r>
        <w:rPr>
          <w:noProof/>
          <w:lang w:val="en-US"/>
        </w:rPr>
      </w:r>
      <w:r>
        <w:rPr>
          <w:noProof/>
          <w:lang w:val="en-US"/>
        </w:rPr>
        <w:fldChar w:fldCharType="separate"/>
      </w:r>
      <w:r w:rsidR="004F6BD4">
        <w:t xml:space="preserve">Figure </w:t>
      </w:r>
      <w:r w:rsidR="004F6BD4">
        <w:rPr>
          <w:noProof/>
        </w:rPr>
        <w:t>2</w:t>
      </w:r>
      <w:r>
        <w:rPr>
          <w:noProof/>
          <w:lang w:val="en-US"/>
        </w:rPr>
        <w:fldChar w:fldCharType="end"/>
      </w:r>
      <w:r>
        <w:rPr>
          <w:noProof/>
          <w:lang w:val="en-US"/>
        </w:rPr>
        <w:t xml:space="preserve"> illustrates this scenario. In the event of this overlapping, with regards to </w:t>
      </w:r>
      <w:r w:rsidRPr="00FC0066">
        <w:rPr>
          <w:b/>
          <w:bCs/>
          <w:noProof/>
          <w:lang w:val="en-US"/>
        </w:rPr>
        <w:t>prop</w:t>
      </w:r>
      <w:r>
        <w:rPr>
          <w:b/>
          <w:bCs/>
          <w:noProof/>
          <w:lang w:val="en-US"/>
        </w:rPr>
        <w:t>o</w:t>
      </w:r>
      <w:r w:rsidRPr="00FC0066">
        <w:rPr>
          <w:b/>
          <w:bCs/>
          <w:noProof/>
          <w:lang w:val="en-US"/>
        </w:rPr>
        <w:t>sal 1</w:t>
      </w:r>
      <w:r w:rsidRPr="009D11F0">
        <w:rPr>
          <w:noProof/>
          <w:lang w:val="en-US"/>
        </w:rPr>
        <w:t>,</w:t>
      </w:r>
      <w:r>
        <w:rPr>
          <w:noProof/>
          <w:lang w:val="en-US"/>
        </w:rPr>
        <w:t xml:space="preserve"> PCell SSB-based measurements such as, BFD, RLM and PCell measurement delay are impcated.</w:t>
      </w:r>
    </w:p>
    <w:p w14:paraId="1E08983B" w14:textId="77777777" w:rsidR="00267478" w:rsidRPr="00FE7B91" w:rsidRDefault="00267478" w:rsidP="00267478">
      <w:pPr>
        <w:pStyle w:val="RAN4proposal"/>
        <w:rPr>
          <w:noProof/>
          <w:lang w:val="en-US"/>
        </w:rPr>
      </w:pPr>
      <w:bookmarkStart w:id="11" w:name="_Toc210401294"/>
      <w:r>
        <w:rPr>
          <w:noProof/>
        </w:rPr>
        <w:t>I</w:t>
      </w:r>
      <w:r w:rsidRPr="006751A0">
        <w:rPr>
          <w:noProof/>
        </w:rPr>
        <w:t>f there is interruption to P</w:t>
      </w:r>
      <w:r>
        <w:rPr>
          <w:noProof/>
        </w:rPr>
        <w:t>C</w:t>
      </w:r>
      <w:r w:rsidRPr="006751A0">
        <w:rPr>
          <w:noProof/>
        </w:rPr>
        <w:t xml:space="preserve">ell DL during </w:t>
      </w:r>
      <w:r>
        <w:rPr>
          <w:noProof/>
        </w:rPr>
        <w:t xml:space="preserve">PCell </w:t>
      </w:r>
      <w:r w:rsidRPr="006751A0">
        <w:rPr>
          <w:noProof/>
        </w:rPr>
        <w:t xml:space="preserve">UL and SDL </w:t>
      </w:r>
      <w:r>
        <w:rPr>
          <w:noProof/>
        </w:rPr>
        <w:t>switching gap,</w:t>
      </w:r>
      <w:r>
        <w:t xml:space="preserve"> </w:t>
      </w:r>
      <w:r>
        <w:rPr>
          <w:noProof/>
          <w:lang w:val="en-US"/>
        </w:rPr>
        <w:t>RAN4 to consider the impact of switching gaps overlapping with SSBs for PCell measurements.</w:t>
      </w:r>
      <w:bookmarkEnd w:id="11"/>
    </w:p>
    <w:p w14:paraId="4AC4DDBC" w14:textId="77777777" w:rsidR="00267478" w:rsidRDefault="00267478" w:rsidP="00267478">
      <w:pPr>
        <w:keepNext/>
      </w:pPr>
      <w:r>
        <w:object w:dxaOrig="8556" w:dyaOrig="5232" w14:anchorId="17B2C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5pt;height:261.85pt" o:ole="">
            <v:imagedata r:id="rId9" o:title=""/>
          </v:shape>
          <o:OLEObject Type="Embed" ProgID="Visio.Drawing.15" ShapeID="_x0000_i1025" DrawAspect="Content" ObjectID="_1821014619" r:id="rId10"/>
        </w:object>
      </w:r>
    </w:p>
    <w:p w14:paraId="7D7B4804" w14:textId="7EC8EAAE" w:rsidR="00267478" w:rsidRDefault="00267478" w:rsidP="00267478">
      <w:pPr>
        <w:pStyle w:val="Caption"/>
        <w:jc w:val="left"/>
        <w:rPr>
          <w:noProof/>
          <w:lang w:val="en-US"/>
        </w:rPr>
      </w:pPr>
      <w:bookmarkStart w:id="12" w:name="_Ref210314962"/>
      <w:r>
        <w:t xml:space="preserve">Figure </w:t>
      </w:r>
      <w:r>
        <w:fldChar w:fldCharType="begin"/>
      </w:r>
      <w:r>
        <w:instrText xml:space="preserve"> SEQ Figure \* ARABIC </w:instrText>
      </w:r>
      <w:r>
        <w:fldChar w:fldCharType="separate"/>
      </w:r>
      <w:r w:rsidR="004F6BD4">
        <w:rPr>
          <w:noProof/>
        </w:rPr>
        <w:t>2</w:t>
      </w:r>
      <w:r>
        <w:fldChar w:fldCharType="end"/>
      </w:r>
      <w:bookmarkEnd w:id="12"/>
      <w:r>
        <w:t xml:space="preserve"> PCell SSBs overlap with switching gap</w:t>
      </w:r>
    </w:p>
    <w:p w14:paraId="74EBDE0F" w14:textId="77777777" w:rsidR="00267478" w:rsidRPr="00267478" w:rsidRDefault="00267478" w:rsidP="00267478">
      <w:pPr>
        <w:rPr>
          <w:lang w:val="en-US"/>
        </w:rPr>
      </w:pPr>
    </w:p>
    <w:p w14:paraId="718002C9" w14:textId="6CEE9054" w:rsidR="00AF0B45" w:rsidRDefault="00C822B3" w:rsidP="00720DCC">
      <w:pPr>
        <w:pStyle w:val="RAN4H2"/>
        <w:rPr>
          <w:lang w:val="en-US"/>
        </w:rPr>
      </w:pPr>
      <w:r w:rsidRPr="00C822B3">
        <w:rPr>
          <w:lang w:val="en-US"/>
        </w:rPr>
        <w:t xml:space="preserve">. </w:t>
      </w:r>
      <w:r w:rsidR="00AF0B45">
        <w:rPr>
          <w:lang w:val="en-US"/>
        </w:rPr>
        <w:t xml:space="preserve">SCell </w:t>
      </w:r>
      <w:r w:rsidR="000D657C">
        <w:rPr>
          <w:lang w:val="en-US"/>
        </w:rPr>
        <w:t>requirements</w:t>
      </w:r>
    </w:p>
    <w:p w14:paraId="6F9E400F" w14:textId="049E00A2" w:rsidR="00D612A5" w:rsidRDefault="00D612A5" w:rsidP="00D612A5">
      <w:pPr>
        <w:rPr>
          <w:lang w:val="en-US"/>
        </w:rPr>
      </w:pPr>
      <w:r>
        <w:rPr>
          <w:lang w:val="en-US"/>
        </w:rPr>
        <w:t xml:space="preserve">RAN4 introduced </w:t>
      </w:r>
      <w:r w:rsidR="00100F95">
        <w:rPr>
          <w:lang w:val="en-US"/>
        </w:rPr>
        <w:t xml:space="preserve">in Rel-19 </w:t>
      </w:r>
      <w:r>
        <w:rPr>
          <w:lang w:val="en-US"/>
        </w:rPr>
        <w:t>LBCA-specific SCell requirements for:</w:t>
      </w:r>
    </w:p>
    <w:p w14:paraId="6C0300B7" w14:textId="523B919E" w:rsidR="00D612A5" w:rsidRPr="00D612A5" w:rsidRDefault="00AA6C97" w:rsidP="00AA6C97">
      <w:pPr>
        <w:pStyle w:val="ListParagraph"/>
        <w:numPr>
          <w:ilvl w:val="0"/>
          <w:numId w:val="43"/>
        </w:numPr>
        <w:rPr>
          <w:lang w:val="en-US"/>
        </w:rPr>
      </w:pPr>
      <w:r>
        <w:rPr>
          <w:lang w:val="en-US"/>
        </w:rPr>
        <w:t>SCell activation delay</w:t>
      </w:r>
    </w:p>
    <w:p w14:paraId="3AB371F7" w14:textId="6F379524" w:rsidR="00AA6C97" w:rsidRPr="00AA6C97" w:rsidRDefault="000A66AF" w:rsidP="00AA6C97">
      <w:pPr>
        <w:pStyle w:val="ListParagraph"/>
        <w:numPr>
          <w:ilvl w:val="0"/>
          <w:numId w:val="43"/>
        </w:numPr>
        <w:rPr>
          <w:lang w:val="en-US"/>
        </w:rPr>
      </w:pPr>
      <w:r>
        <w:rPr>
          <w:lang w:val="en-US"/>
        </w:rPr>
        <w:t xml:space="preserve">TCI </w:t>
      </w:r>
      <w:proofErr w:type="gramStart"/>
      <w:r>
        <w:rPr>
          <w:lang w:val="en-US"/>
        </w:rPr>
        <w:t>state activation</w:t>
      </w:r>
      <w:proofErr w:type="gramEnd"/>
      <w:r>
        <w:rPr>
          <w:lang w:val="en-US"/>
        </w:rPr>
        <w:t xml:space="preserve"> delay</w:t>
      </w:r>
    </w:p>
    <w:p w14:paraId="12FA9117" w14:textId="4BA82548" w:rsidR="000A66AF" w:rsidRPr="00AA6C97" w:rsidRDefault="00805E94" w:rsidP="00AA6C97">
      <w:pPr>
        <w:pStyle w:val="ListParagraph"/>
        <w:numPr>
          <w:ilvl w:val="0"/>
          <w:numId w:val="43"/>
        </w:numPr>
        <w:rPr>
          <w:lang w:val="en-US"/>
        </w:rPr>
      </w:pPr>
      <w:r>
        <w:rPr>
          <w:lang w:val="en-US"/>
        </w:rPr>
        <w:t>Measurement delay</w:t>
      </w:r>
    </w:p>
    <w:p w14:paraId="54DF4ECE" w14:textId="50C2282E" w:rsidR="00E878DC" w:rsidRPr="00AA6C97" w:rsidRDefault="00E878DC" w:rsidP="00AA6C97">
      <w:pPr>
        <w:pStyle w:val="ListParagraph"/>
        <w:numPr>
          <w:ilvl w:val="0"/>
          <w:numId w:val="43"/>
        </w:numPr>
        <w:rPr>
          <w:lang w:val="en-US"/>
        </w:rPr>
      </w:pPr>
      <w:r>
        <w:rPr>
          <w:lang w:val="en-US"/>
        </w:rPr>
        <w:t>BFD/CBD</w:t>
      </w:r>
    </w:p>
    <w:p w14:paraId="5C0C93F4" w14:textId="411C1225" w:rsidR="00380D6F" w:rsidRPr="00380D6F" w:rsidRDefault="008B021F" w:rsidP="00380D6F">
      <w:pPr>
        <w:rPr>
          <w:lang w:val="en-US"/>
        </w:rPr>
      </w:pPr>
      <w:r>
        <w:rPr>
          <w:lang w:val="en-US"/>
        </w:rPr>
        <w:t xml:space="preserve">The requirements </w:t>
      </w:r>
      <w:proofErr w:type="gramStart"/>
      <w:r>
        <w:rPr>
          <w:lang w:val="en-US"/>
        </w:rPr>
        <w:t>take into account</w:t>
      </w:r>
      <w:proofErr w:type="gramEnd"/>
      <w:r>
        <w:rPr>
          <w:lang w:val="en-US"/>
        </w:rPr>
        <w:t xml:space="preserve"> the impact of </w:t>
      </w:r>
      <w:r w:rsidR="0043133E">
        <w:rPr>
          <w:lang w:val="en-US"/>
        </w:rPr>
        <w:t xml:space="preserve">the </w:t>
      </w:r>
      <w:r>
        <w:rPr>
          <w:lang w:val="en-US"/>
        </w:rPr>
        <w:t>switching pattern</w:t>
      </w:r>
      <w:r w:rsidR="00F82910">
        <w:rPr>
          <w:lang w:val="en-US"/>
        </w:rPr>
        <w:t xml:space="preserve"> </w:t>
      </w:r>
      <w:r w:rsidR="00F8345F">
        <w:rPr>
          <w:lang w:val="en-US"/>
        </w:rPr>
        <w:t>on</w:t>
      </w:r>
      <w:r w:rsidR="00F82910">
        <w:rPr>
          <w:lang w:val="en-US"/>
        </w:rPr>
        <w:t xml:space="preserve"> SCell measurements.</w:t>
      </w:r>
      <w:r w:rsidR="00D678C4">
        <w:rPr>
          <w:lang w:val="en-US"/>
        </w:rPr>
        <w:t xml:space="preserve"> </w:t>
      </w:r>
      <w:r w:rsidR="00B95B92">
        <w:rPr>
          <w:lang w:val="en-US"/>
        </w:rPr>
        <w:t xml:space="preserve">This means that the requirement is written so that only the measurements that overlap with the SCell active periods </w:t>
      </w:r>
      <w:r w:rsidR="005B6DA7">
        <w:rPr>
          <w:lang w:val="en-US"/>
        </w:rPr>
        <w:t>according to</w:t>
      </w:r>
      <w:r w:rsidR="00B95B92">
        <w:rPr>
          <w:lang w:val="en-US"/>
        </w:rPr>
        <w:t xml:space="preserve"> the </w:t>
      </w:r>
      <w:r w:rsidR="005B6DA7">
        <w:rPr>
          <w:lang w:val="en-US"/>
        </w:rPr>
        <w:t>switching</w:t>
      </w:r>
      <w:r w:rsidR="00B95B92">
        <w:rPr>
          <w:lang w:val="en-US"/>
        </w:rPr>
        <w:t xml:space="preserve"> pattern are </w:t>
      </w:r>
      <w:proofErr w:type="gramStart"/>
      <w:r w:rsidR="00B95B92">
        <w:rPr>
          <w:lang w:val="en-US"/>
        </w:rPr>
        <w:t>taken into account</w:t>
      </w:r>
      <w:proofErr w:type="gramEnd"/>
      <w:r w:rsidR="00B95B92">
        <w:rPr>
          <w:lang w:val="en-US"/>
        </w:rPr>
        <w:t xml:space="preserve"> in the delay. Hence, if some measurements are overlapping with PCell active periods according to the pattern, the delay is extended.</w:t>
      </w:r>
    </w:p>
    <w:p w14:paraId="258F3872" w14:textId="2D7CBA89" w:rsidR="00937EB7" w:rsidRPr="00970E7F" w:rsidRDefault="003865D8" w:rsidP="00970E7F">
      <w:pPr>
        <w:rPr>
          <w:lang w:val="en-US"/>
        </w:rPr>
      </w:pPr>
      <w:r w:rsidRPr="003865D8">
        <w:rPr>
          <w:lang w:val="en-US"/>
        </w:rPr>
        <w:t>From the SCell perspective, regardless of using Rel-19 or Rel-20 switching patterns, there is no difference in behavior. The SCell remains inactive during certain periods, and some of its measurements may still overlap with PCell uplink active intervals.</w:t>
      </w:r>
      <w:r w:rsidR="008964CA">
        <w:rPr>
          <w:lang w:val="en-US"/>
        </w:rPr>
        <w:t xml:space="preserve"> </w:t>
      </w:r>
      <w:r w:rsidR="00F373B3">
        <w:rPr>
          <w:lang w:val="en-US"/>
        </w:rPr>
        <w:t>Hence, we think that the Rel-19 approach can be used regarding SCell requirements</w:t>
      </w:r>
      <w:r w:rsidR="00686AED">
        <w:rPr>
          <w:lang w:val="en-US"/>
        </w:rPr>
        <w:t>, and consequently</w:t>
      </w:r>
      <w:r w:rsidR="008371BA">
        <w:rPr>
          <w:lang w:val="en-US"/>
        </w:rPr>
        <w:t>, as the starting point,</w:t>
      </w:r>
      <w:r w:rsidR="00686AED">
        <w:rPr>
          <w:lang w:val="en-US"/>
        </w:rPr>
        <w:t xml:space="preserve"> Rel-19 </w:t>
      </w:r>
      <w:r w:rsidR="008371BA">
        <w:rPr>
          <w:lang w:val="en-US"/>
        </w:rPr>
        <w:t xml:space="preserve">SCell </w:t>
      </w:r>
      <w:r w:rsidR="00686AED">
        <w:rPr>
          <w:lang w:val="en-US"/>
        </w:rPr>
        <w:t>requirements can be reused for Rel-</w:t>
      </w:r>
      <w:r w:rsidR="00A13586">
        <w:rPr>
          <w:lang w:val="en-US"/>
        </w:rPr>
        <w:t>20 LBCA</w:t>
      </w:r>
      <w:r w:rsidR="00045A7C">
        <w:rPr>
          <w:lang w:val="en-US"/>
        </w:rPr>
        <w:t xml:space="preserve"> a</w:t>
      </w:r>
      <w:proofErr w:type="spellStart"/>
      <w:r w:rsidR="00045A7C" w:rsidRPr="00045A7C">
        <w:t>s</w:t>
      </w:r>
      <w:proofErr w:type="spellEnd"/>
      <w:r w:rsidR="00045A7C" w:rsidRPr="00045A7C">
        <w:t xml:space="preserve"> the impact of switching gaps is expected to be similar</w:t>
      </w:r>
      <w:r w:rsidR="00CB0542">
        <w:t>.</w:t>
      </w:r>
    </w:p>
    <w:p w14:paraId="116B05A7" w14:textId="7A48F2CC" w:rsidR="00720DCC" w:rsidRPr="00720DCC" w:rsidRDefault="00720DCC" w:rsidP="009D11F0">
      <w:pPr>
        <w:pStyle w:val="RAN4proposal"/>
        <w:rPr>
          <w:lang w:val="en-US"/>
        </w:rPr>
      </w:pPr>
      <w:bookmarkStart w:id="13" w:name="_Toc210401295"/>
      <w:r>
        <w:rPr>
          <w:lang w:val="en-US"/>
        </w:rPr>
        <w:t>requirements</w:t>
      </w:r>
      <w:r w:rsidR="00FE7B91">
        <w:rPr>
          <w:lang w:val="en-US"/>
        </w:rPr>
        <w:t xml:space="preserve"> on SCell should</w:t>
      </w:r>
      <w:r>
        <w:rPr>
          <w:lang w:val="en-US"/>
        </w:rPr>
        <w:t xml:space="preserve"> apply for Rel-20 LBCA-</w:t>
      </w:r>
      <w:proofErr w:type="spellStart"/>
      <w:r>
        <w:rPr>
          <w:lang w:val="en-US"/>
        </w:rPr>
        <w:t>sw</w:t>
      </w:r>
      <w:proofErr w:type="spellEnd"/>
      <w:r>
        <w:rPr>
          <w:lang w:val="en-US"/>
        </w:rPr>
        <w:t xml:space="preserve"> with dual RX.</w:t>
      </w:r>
      <w:bookmarkEnd w:id="13"/>
      <w:r>
        <w:rPr>
          <w:lang w:val="en-US"/>
        </w:rPr>
        <w:t xml:space="preserve"> </w:t>
      </w:r>
    </w:p>
    <w:p w14:paraId="0872358B" w14:textId="60265B20" w:rsidR="00381F95" w:rsidRPr="00614DD8" w:rsidRDefault="00CD7492" w:rsidP="004435B1">
      <w:pPr>
        <w:pStyle w:val="RAN4H1"/>
        <w:rPr>
          <w:lang w:val="en-US"/>
        </w:rPr>
      </w:pPr>
      <w:bookmarkStart w:id="14" w:name="_Toc116995848"/>
      <w:r w:rsidRPr="00614DD8">
        <w:rPr>
          <w:lang w:val="en-US"/>
        </w:rPr>
        <w:t>Conclusion</w:t>
      </w:r>
      <w:bookmarkEnd w:id="14"/>
    </w:p>
    <w:p w14:paraId="4C28D014" w14:textId="4C22C21B" w:rsidR="00E43BF9" w:rsidRDefault="00381F95" w:rsidP="00A20039">
      <w:pPr>
        <w:rPr>
          <w:lang w:val="en-US"/>
        </w:rPr>
      </w:pPr>
      <w:r w:rsidRPr="00B22B3B">
        <w:rPr>
          <w:lang w:val="en-US"/>
        </w:rPr>
        <w:t>T</w:t>
      </w:r>
      <w:r w:rsidR="005B4801" w:rsidRPr="00B22B3B">
        <w:rPr>
          <w:lang w:val="en-US"/>
        </w:rPr>
        <w:t xml:space="preserve">he following </w:t>
      </w:r>
      <w:r w:rsidR="00B83118" w:rsidRPr="00B22B3B">
        <w:rPr>
          <w:lang w:val="en-US"/>
        </w:rPr>
        <w:t>p</w:t>
      </w:r>
      <w:r w:rsidR="005B4801" w:rsidRPr="00B22B3B">
        <w:rPr>
          <w:lang w:val="en-US"/>
        </w:rPr>
        <w:t>roposals were made</w:t>
      </w:r>
      <w:r w:rsidR="00B83118" w:rsidRPr="00B22B3B">
        <w:rPr>
          <w:lang w:val="en-US"/>
        </w:rPr>
        <w:t xml:space="preserve"> in this </w:t>
      </w:r>
      <w:r w:rsidR="00B0656C">
        <w:rPr>
          <w:lang w:val="en-US"/>
        </w:rPr>
        <w:t>contribution</w:t>
      </w:r>
      <w:r w:rsidR="005B4801" w:rsidRPr="00B22B3B">
        <w:rPr>
          <w:lang w:val="en-US"/>
        </w:rPr>
        <w:t>:</w:t>
      </w:r>
      <w:bookmarkStart w:id="15" w:name="_Ref114500673"/>
      <w:bookmarkEnd w:id="15"/>
    </w:p>
    <w:p w14:paraId="1D669401" w14:textId="77777777" w:rsidR="004F6BD4" w:rsidRDefault="008F6A31">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10401289" w:history="1">
        <w:r w:rsidR="004F6BD4" w:rsidRPr="002C4C03">
          <w:rPr>
            <w:rStyle w:val="Hyperlink"/>
            <w:b/>
            <w:noProof/>
            <w:lang w:val="en-US"/>
          </w:rPr>
          <w:t>Observation 1:</w:t>
        </w:r>
        <w:r w:rsidR="004F6BD4" w:rsidRPr="002C4C03">
          <w:rPr>
            <w:rStyle w:val="Hyperlink"/>
            <w:noProof/>
            <w:lang w:val="en-US"/>
          </w:rPr>
          <w:t xml:space="preserve"> The presence of non-interrupted PCell DL depends on UE RF design.</w:t>
        </w:r>
      </w:hyperlink>
    </w:p>
    <w:p w14:paraId="0348B6CB" w14:textId="77777777" w:rsidR="004F6BD4" w:rsidRDefault="004F6B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401290" w:history="1">
        <w:r w:rsidRPr="002C4C03">
          <w:rPr>
            <w:rStyle w:val="Hyperlink"/>
            <w:noProof/>
          </w:rPr>
          <w:t>Proposal 1:</w:t>
        </w:r>
        <w:r w:rsidRPr="002C4C03">
          <w:rPr>
            <w:rStyle w:val="Hyperlink"/>
            <w:noProof/>
            <w:lang w:val="en-US"/>
          </w:rPr>
          <w:t xml:space="preserve"> RAN4 to clarify </w:t>
        </w:r>
        <w:r w:rsidRPr="002C4C03">
          <w:rPr>
            <w:rStyle w:val="Hyperlink"/>
            <w:noProof/>
          </w:rPr>
          <w:t>if there is any interruption to PCell DL during PCell UL and SDL switching gap under Rel-20 LBCA-sw enhancement.</w:t>
        </w:r>
      </w:hyperlink>
    </w:p>
    <w:p w14:paraId="179947B7" w14:textId="77777777" w:rsidR="004F6BD4" w:rsidRDefault="004F6B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401291" w:history="1">
        <w:r w:rsidRPr="002C4C03">
          <w:rPr>
            <w:rStyle w:val="Hyperlink"/>
            <w:noProof/>
            <w:lang w:val="en-US"/>
          </w:rPr>
          <w:t>Proposal 2: If switching gap does not cause interruption to PCell DL, legacy requirements (requirements without LBCA switching) are applied to PCell instead of Rel-19 LBCA requirements.</w:t>
        </w:r>
      </w:hyperlink>
    </w:p>
    <w:p w14:paraId="6E60F346" w14:textId="77777777" w:rsidR="004F6BD4" w:rsidRDefault="004F6BD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401292" w:history="1">
        <w:r w:rsidRPr="002C4C03">
          <w:rPr>
            <w:rStyle w:val="Hyperlink"/>
            <w:b/>
            <w:noProof/>
            <w:lang w:val="en-US"/>
          </w:rPr>
          <w:t>Observation 2:</w:t>
        </w:r>
        <w:r w:rsidRPr="002C4C03">
          <w:rPr>
            <w:rStyle w:val="Hyperlink"/>
            <w:noProof/>
            <w:lang w:val="en-US"/>
          </w:rPr>
          <w:t xml:space="preserve"> If UE handles FDD DL with an independent LO than SDL, PCell DL is not impacted by switching pattern, thus legacy PCell requierments (before Rel-19) are hold.</w:t>
        </w:r>
      </w:hyperlink>
    </w:p>
    <w:p w14:paraId="1861B354" w14:textId="77777777" w:rsidR="004F6BD4" w:rsidRDefault="004F6B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401293" w:history="1">
        <w:r w:rsidRPr="002C4C03">
          <w:rPr>
            <w:rStyle w:val="Hyperlink"/>
            <w:noProof/>
            <w:lang w:val="en-US"/>
          </w:rPr>
          <w:t xml:space="preserve">Proposal 3: RAN4 to clarify whether/how </w:t>
        </w:r>
        <w:r w:rsidRPr="002C4C03">
          <w:rPr>
            <w:rStyle w:val="Hyperlink"/>
            <w:noProof/>
          </w:rPr>
          <w:t>PCell</w:t>
        </w:r>
        <w:r w:rsidRPr="002C4C03">
          <w:rPr>
            <w:rStyle w:val="Hyperlink"/>
            <w:noProof/>
            <w:lang w:val="en-US"/>
          </w:rPr>
          <w:t xml:space="preserve"> measurement requirements should be updated for Rel-20 LBCA-sw with dual RX.</w:t>
        </w:r>
      </w:hyperlink>
    </w:p>
    <w:p w14:paraId="77294A65" w14:textId="77777777" w:rsidR="004F6BD4" w:rsidRDefault="004F6B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401294" w:history="1">
        <w:r w:rsidRPr="002C4C03">
          <w:rPr>
            <w:rStyle w:val="Hyperlink"/>
            <w:noProof/>
            <w:lang w:val="en-US"/>
          </w:rPr>
          <w:t>Proposal 4:</w:t>
        </w:r>
        <w:r w:rsidRPr="002C4C03">
          <w:rPr>
            <w:rStyle w:val="Hyperlink"/>
            <w:noProof/>
          </w:rPr>
          <w:t xml:space="preserve"> If there is interruption to PCell DL during PCell UL and SDL switching gap, </w:t>
        </w:r>
        <w:r w:rsidRPr="002C4C03">
          <w:rPr>
            <w:rStyle w:val="Hyperlink"/>
            <w:noProof/>
            <w:lang w:val="en-US"/>
          </w:rPr>
          <w:t>RAN4 to consider the impact of switching gaps overlapping with SSBs for PCell measurements.</w:t>
        </w:r>
      </w:hyperlink>
    </w:p>
    <w:p w14:paraId="0617FD54" w14:textId="77777777" w:rsidR="004F6BD4" w:rsidRDefault="004F6B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401295" w:history="1">
        <w:r w:rsidRPr="002C4C03">
          <w:rPr>
            <w:rStyle w:val="Hyperlink"/>
            <w:noProof/>
            <w:lang w:val="en-US"/>
          </w:rPr>
          <w:t>Proposal 5: requirements on SCell should apply for Rel-20 LBCA-sw with dual RX.</w:t>
        </w:r>
      </w:hyperlink>
    </w:p>
    <w:p w14:paraId="120F808C" w14:textId="615E4413" w:rsidR="0082283F" w:rsidRDefault="008F6A31" w:rsidP="00687383">
      <w:pPr>
        <w:pStyle w:val="RAN4H1"/>
        <w:numPr>
          <w:ilvl w:val="0"/>
          <w:numId w:val="0"/>
        </w:numPr>
      </w:pPr>
      <w:r w:rsidRPr="008F786B">
        <w:fldChar w:fldCharType="end"/>
      </w:r>
      <w:r w:rsidR="00687383">
        <w:t>References</w:t>
      </w:r>
    </w:p>
    <w:p w14:paraId="5F3A0387" w14:textId="77777777" w:rsidR="00687383" w:rsidRDefault="00687383" w:rsidP="00687383">
      <w:r>
        <w:t>[1]</w:t>
      </w:r>
      <w:r>
        <w:tab/>
        <w:t xml:space="preserve">RP-252953, New WID on enhancement of low NR band carrier aggregation via switching, </w:t>
      </w:r>
      <w:proofErr w:type="spellStart"/>
      <w:r>
        <w:t>Telus</w:t>
      </w:r>
      <w:proofErr w:type="spellEnd"/>
      <w:r>
        <w:t>, Beijing, China, Sep 15-18, 2025</w:t>
      </w:r>
    </w:p>
    <w:p w14:paraId="0F284B07" w14:textId="4FA637B8" w:rsidR="00687383" w:rsidRPr="00687383" w:rsidRDefault="00687383" w:rsidP="00687383">
      <w:r>
        <w:t>[2]</w:t>
      </w:r>
      <w:r>
        <w:tab/>
        <w:t>R4-2509202, 3GPP TR 38.768 V1.1.0, Low NR Band Carrier Aggregation via Switching</w:t>
      </w:r>
    </w:p>
    <w:p w14:paraId="432DAA9A" w14:textId="77777777" w:rsidR="0046781D" w:rsidRPr="00971CB1" w:rsidRDefault="0046781D" w:rsidP="00590BA7">
      <w:pPr>
        <w:pStyle w:val="ListParagraph"/>
        <w:ind w:left="360"/>
        <w:rPr>
          <w:rStyle w:val="IntenseReference"/>
          <w:b w:val="0"/>
          <w:bCs w:val="0"/>
          <w:smallCaps w:val="0"/>
          <w:color w:val="auto"/>
          <w:spacing w:val="0"/>
        </w:rPr>
      </w:pPr>
    </w:p>
    <w:sectPr w:rsidR="0046781D"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51E7" w14:textId="77777777" w:rsidR="00BE15D4" w:rsidRDefault="00BE15D4" w:rsidP="00001C9B">
      <w:pPr>
        <w:spacing w:after="0" w:line="240" w:lineRule="auto"/>
      </w:pPr>
      <w:r>
        <w:separator/>
      </w:r>
    </w:p>
  </w:endnote>
  <w:endnote w:type="continuationSeparator" w:id="0">
    <w:p w14:paraId="5E53A357" w14:textId="77777777" w:rsidR="00BE15D4" w:rsidRDefault="00BE15D4" w:rsidP="00001C9B">
      <w:pPr>
        <w:spacing w:after="0" w:line="240" w:lineRule="auto"/>
      </w:pPr>
      <w:r>
        <w:continuationSeparator/>
      </w:r>
    </w:p>
  </w:endnote>
  <w:endnote w:type="continuationNotice" w:id="1">
    <w:p w14:paraId="3C359FAA" w14:textId="77777777" w:rsidR="00BE15D4" w:rsidRDefault="00BE1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DD3A3" w14:textId="77777777" w:rsidR="00BE15D4" w:rsidRDefault="00BE15D4" w:rsidP="00001C9B">
      <w:pPr>
        <w:spacing w:after="0" w:line="240" w:lineRule="auto"/>
      </w:pPr>
      <w:r>
        <w:separator/>
      </w:r>
    </w:p>
  </w:footnote>
  <w:footnote w:type="continuationSeparator" w:id="0">
    <w:p w14:paraId="117D182B" w14:textId="77777777" w:rsidR="00BE15D4" w:rsidRDefault="00BE15D4" w:rsidP="00001C9B">
      <w:pPr>
        <w:spacing w:after="0" w:line="240" w:lineRule="auto"/>
      </w:pPr>
      <w:r>
        <w:continuationSeparator/>
      </w:r>
    </w:p>
  </w:footnote>
  <w:footnote w:type="continuationNotice" w:id="1">
    <w:p w14:paraId="48EE1D2C" w14:textId="77777777" w:rsidR="00BE15D4" w:rsidRDefault="00BE15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D11E9"/>
    <w:multiLevelType w:val="hybridMultilevel"/>
    <w:tmpl w:val="B80C3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B5EA6"/>
    <w:multiLevelType w:val="multilevel"/>
    <w:tmpl w:val="A080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CB45BF"/>
    <w:multiLevelType w:val="hybridMultilevel"/>
    <w:tmpl w:val="F32C8C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955B0D"/>
    <w:multiLevelType w:val="hybridMultilevel"/>
    <w:tmpl w:val="9D705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4C11DA"/>
    <w:multiLevelType w:val="multilevel"/>
    <w:tmpl w:val="141E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F3389"/>
    <w:multiLevelType w:val="hybridMultilevel"/>
    <w:tmpl w:val="CF7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C6FE0"/>
    <w:multiLevelType w:val="multilevel"/>
    <w:tmpl w:val="6FE626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177B86"/>
    <w:multiLevelType w:val="hybridMultilevel"/>
    <w:tmpl w:val="217014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815F6C"/>
    <w:multiLevelType w:val="hybridMultilevel"/>
    <w:tmpl w:val="1E1A3E06"/>
    <w:lvl w:ilvl="0" w:tplc="D3C6F7DA">
      <w:start w:val="1"/>
      <w:numFmt w:val="decimal"/>
      <w:lvlText w:val="%1."/>
      <w:lvlJc w:val="left"/>
      <w:pPr>
        <w:ind w:left="1020" w:hanging="360"/>
      </w:pPr>
    </w:lvl>
    <w:lvl w:ilvl="1" w:tplc="311680BE">
      <w:start w:val="1"/>
      <w:numFmt w:val="decimal"/>
      <w:lvlText w:val="%2."/>
      <w:lvlJc w:val="left"/>
      <w:pPr>
        <w:ind w:left="1020" w:hanging="360"/>
      </w:pPr>
    </w:lvl>
    <w:lvl w:ilvl="2" w:tplc="622CB5E4">
      <w:start w:val="1"/>
      <w:numFmt w:val="decimal"/>
      <w:lvlText w:val="%3."/>
      <w:lvlJc w:val="left"/>
      <w:pPr>
        <w:ind w:left="1020" w:hanging="360"/>
      </w:pPr>
    </w:lvl>
    <w:lvl w:ilvl="3" w:tplc="751AC714">
      <w:start w:val="1"/>
      <w:numFmt w:val="decimal"/>
      <w:lvlText w:val="%4."/>
      <w:lvlJc w:val="left"/>
      <w:pPr>
        <w:ind w:left="1020" w:hanging="360"/>
      </w:pPr>
    </w:lvl>
    <w:lvl w:ilvl="4" w:tplc="E6C4A8D8">
      <w:start w:val="1"/>
      <w:numFmt w:val="decimal"/>
      <w:lvlText w:val="%5."/>
      <w:lvlJc w:val="left"/>
      <w:pPr>
        <w:ind w:left="1020" w:hanging="360"/>
      </w:pPr>
    </w:lvl>
    <w:lvl w:ilvl="5" w:tplc="0526D1A8">
      <w:start w:val="1"/>
      <w:numFmt w:val="decimal"/>
      <w:lvlText w:val="%6."/>
      <w:lvlJc w:val="left"/>
      <w:pPr>
        <w:ind w:left="1020" w:hanging="360"/>
      </w:pPr>
    </w:lvl>
    <w:lvl w:ilvl="6" w:tplc="93DA82B2">
      <w:start w:val="1"/>
      <w:numFmt w:val="decimal"/>
      <w:lvlText w:val="%7."/>
      <w:lvlJc w:val="left"/>
      <w:pPr>
        <w:ind w:left="1020" w:hanging="360"/>
      </w:pPr>
    </w:lvl>
    <w:lvl w:ilvl="7" w:tplc="79B6A774">
      <w:start w:val="1"/>
      <w:numFmt w:val="decimal"/>
      <w:lvlText w:val="%8."/>
      <w:lvlJc w:val="left"/>
      <w:pPr>
        <w:ind w:left="1020" w:hanging="360"/>
      </w:pPr>
    </w:lvl>
    <w:lvl w:ilvl="8" w:tplc="84900DBC">
      <w:start w:val="1"/>
      <w:numFmt w:val="decimal"/>
      <w:lvlText w:val="%9."/>
      <w:lvlJc w:val="left"/>
      <w:pPr>
        <w:ind w:left="1020" w:hanging="360"/>
      </w:pPr>
    </w:lvl>
  </w:abstractNum>
  <w:abstractNum w:abstractNumId="10" w15:restartNumberingAfterBreak="0">
    <w:nsid w:val="21C66B00"/>
    <w:multiLevelType w:val="hybridMultilevel"/>
    <w:tmpl w:val="3DCC16A2"/>
    <w:lvl w:ilvl="0" w:tplc="A7A861B8">
      <w:start w:val="1"/>
      <w:numFmt w:val="decimal"/>
      <w:lvlText w:val="%1."/>
      <w:lvlJc w:val="left"/>
      <w:pPr>
        <w:ind w:left="1020" w:hanging="360"/>
      </w:pPr>
    </w:lvl>
    <w:lvl w:ilvl="1" w:tplc="62F254FA">
      <w:start w:val="1"/>
      <w:numFmt w:val="decimal"/>
      <w:lvlText w:val="%2."/>
      <w:lvlJc w:val="left"/>
      <w:pPr>
        <w:ind w:left="1020" w:hanging="360"/>
      </w:pPr>
    </w:lvl>
    <w:lvl w:ilvl="2" w:tplc="92FA1746">
      <w:start w:val="1"/>
      <w:numFmt w:val="decimal"/>
      <w:lvlText w:val="%3."/>
      <w:lvlJc w:val="left"/>
      <w:pPr>
        <w:ind w:left="1020" w:hanging="360"/>
      </w:pPr>
    </w:lvl>
    <w:lvl w:ilvl="3" w:tplc="3CCCEA44">
      <w:start w:val="1"/>
      <w:numFmt w:val="decimal"/>
      <w:lvlText w:val="%4."/>
      <w:lvlJc w:val="left"/>
      <w:pPr>
        <w:ind w:left="1020" w:hanging="360"/>
      </w:pPr>
    </w:lvl>
    <w:lvl w:ilvl="4" w:tplc="C5725E32">
      <w:start w:val="1"/>
      <w:numFmt w:val="decimal"/>
      <w:lvlText w:val="%5."/>
      <w:lvlJc w:val="left"/>
      <w:pPr>
        <w:ind w:left="1020" w:hanging="360"/>
      </w:pPr>
    </w:lvl>
    <w:lvl w:ilvl="5" w:tplc="FE38541C">
      <w:start w:val="1"/>
      <w:numFmt w:val="decimal"/>
      <w:lvlText w:val="%6."/>
      <w:lvlJc w:val="left"/>
      <w:pPr>
        <w:ind w:left="1020" w:hanging="360"/>
      </w:pPr>
    </w:lvl>
    <w:lvl w:ilvl="6" w:tplc="4114FFFC">
      <w:start w:val="1"/>
      <w:numFmt w:val="decimal"/>
      <w:lvlText w:val="%7."/>
      <w:lvlJc w:val="left"/>
      <w:pPr>
        <w:ind w:left="1020" w:hanging="360"/>
      </w:pPr>
    </w:lvl>
    <w:lvl w:ilvl="7" w:tplc="1BCCE70E">
      <w:start w:val="1"/>
      <w:numFmt w:val="decimal"/>
      <w:lvlText w:val="%8."/>
      <w:lvlJc w:val="left"/>
      <w:pPr>
        <w:ind w:left="1020" w:hanging="360"/>
      </w:pPr>
    </w:lvl>
    <w:lvl w:ilvl="8" w:tplc="BFEAF1A2">
      <w:start w:val="1"/>
      <w:numFmt w:val="decimal"/>
      <w:lvlText w:val="%9."/>
      <w:lvlJc w:val="left"/>
      <w:pPr>
        <w:ind w:left="102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A768D4"/>
    <w:multiLevelType w:val="hybridMultilevel"/>
    <w:tmpl w:val="CBB43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B0587"/>
    <w:multiLevelType w:val="hybridMultilevel"/>
    <w:tmpl w:val="8C18D74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4" w15:restartNumberingAfterBreak="0">
    <w:nsid w:val="38606CE9"/>
    <w:multiLevelType w:val="hybridMultilevel"/>
    <w:tmpl w:val="105AC0F6"/>
    <w:lvl w:ilvl="0" w:tplc="3998CAEC">
      <w:start w:val="1"/>
      <w:numFmt w:val="decimal"/>
      <w:lvlText w:val="%1."/>
      <w:lvlJc w:val="left"/>
      <w:pPr>
        <w:ind w:left="1020" w:hanging="360"/>
      </w:pPr>
    </w:lvl>
    <w:lvl w:ilvl="1" w:tplc="53B49714">
      <w:start w:val="1"/>
      <w:numFmt w:val="decimal"/>
      <w:lvlText w:val="%2."/>
      <w:lvlJc w:val="left"/>
      <w:pPr>
        <w:ind w:left="1020" w:hanging="360"/>
      </w:pPr>
    </w:lvl>
    <w:lvl w:ilvl="2" w:tplc="7FB2305A">
      <w:start w:val="1"/>
      <w:numFmt w:val="decimal"/>
      <w:lvlText w:val="%3."/>
      <w:lvlJc w:val="left"/>
      <w:pPr>
        <w:ind w:left="1020" w:hanging="360"/>
      </w:pPr>
    </w:lvl>
    <w:lvl w:ilvl="3" w:tplc="76EA8A60">
      <w:start w:val="1"/>
      <w:numFmt w:val="decimal"/>
      <w:lvlText w:val="%4."/>
      <w:lvlJc w:val="left"/>
      <w:pPr>
        <w:ind w:left="1020" w:hanging="360"/>
      </w:pPr>
    </w:lvl>
    <w:lvl w:ilvl="4" w:tplc="14988DB0">
      <w:start w:val="1"/>
      <w:numFmt w:val="decimal"/>
      <w:lvlText w:val="%5."/>
      <w:lvlJc w:val="left"/>
      <w:pPr>
        <w:ind w:left="1020" w:hanging="360"/>
      </w:pPr>
    </w:lvl>
    <w:lvl w:ilvl="5" w:tplc="38B877BA">
      <w:start w:val="1"/>
      <w:numFmt w:val="decimal"/>
      <w:lvlText w:val="%6."/>
      <w:lvlJc w:val="left"/>
      <w:pPr>
        <w:ind w:left="1020" w:hanging="360"/>
      </w:pPr>
    </w:lvl>
    <w:lvl w:ilvl="6" w:tplc="B0542490">
      <w:start w:val="1"/>
      <w:numFmt w:val="decimal"/>
      <w:lvlText w:val="%7."/>
      <w:lvlJc w:val="left"/>
      <w:pPr>
        <w:ind w:left="1020" w:hanging="360"/>
      </w:pPr>
    </w:lvl>
    <w:lvl w:ilvl="7" w:tplc="2FF4F942">
      <w:start w:val="1"/>
      <w:numFmt w:val="decimal"/>
      <w:lvlText w:val="%8."/>
      <w:lvlJc w:val="left"/>
      <w:pPr>
        <w:ind w:left="1020" w:hanging="360"/>
      </w:pPr>
    </w:lvl>
    <w:lvl w:ilvl="8" w:tplc="F4029450">
      <w:start w:val="1"/>
      <w:numFmt w:val="decimal"/>
      <w:lvlText w:val="%9."/>
      <w:lvlJc w:val="left"/>
      <w:pPr>
        <w:ind w:left="1020" w:hanging="360"/>
      </w:pPr>
    </w:lvl>
  </w:abstractNum>
  <w:abstractNum w:abstractNumId="15" w15:restartNumberingAfterBreak="0">
    <w:nsid w:val="3E89568F"/>
    <w:multiLevelType w:val="hybridMultilevel"/>
    <w:tmpl w:val="DD9A1116"/>
    <w:lvl w:ilvl="0" w:tplc="E792574E">
      <w:start w:val="1"/>
      <w:numFmt w:val="decimal"/>
      <w:lvlText w:val="%1."/>
      <w:lvlJc w:val="left"/>
      <w:pPr>
        <w:ind w:left="1020" w:hanging="360"/>
      </w:pPr>
    </w:lvl>
    <w:lvl w:ilvl="1" w:tplc="DF8CBDB8">
      <w:start w:val="1"/>
      <w:numFmt w:val="decimal"/>
      <w:lvlText w:val="%2."/>
      <w:lvlJc w:val="left"/>
      <w:pPr>
        <w:ind w:left="1020" w:hanging="360"/>
      </w:pPr>
    </w:lvl>
    <w:lvl w:ilvl="2" w:tplc="F2623916">
      <w:start w:val="1"/>
      <w:numFmt w:val="decimal"/>
      <w:lvlText w:val="%3."/>
      <w:lvlJc w:val="left"/>
      <w:pPr>
        <w:ind w:left="1020" w:hanging="360"/>
      </w:pPr>
    </w:lvl>
    <w:lvl w:ilvl="3" w:tplc="7A8A7154">
      <w:start w:val="1"/>
      <w:numFmt w:val="decimal"/>
      <w:lvlText w:val="%4."/>
      <w:lvlJc w:val="left"/>
      <w:pPr>
        <w:ind w:left="1020" w:hanging="360"/>
      </w:pPr>
    </w:lvl>
    <w:lvl w:ilvl="4" w:tplc="3ABA7DF4">
      <w:start w:val="1"/>
      <w:numFmt w:val="decimal"/>
      <w:lvlText w:val="%5."/>
      <w:lvlJc w:val="left"/>
      <w:pPr>
        <w:ind w:left="1020" w:hanging="360"/>
      </w:pPr>
    </w:lvl>
    <w:lvl w:ilvl="5" w:tplc="6D1EAB32">
      <w:start w:val="1"/>
      <w:numFmt w:val="decimal"/>
      <w:lvlText w:val="%6."/>
      <w:lvlJc w:val="left"/>
      <w:pPr>
        <w:ind w:left="1020" w:hanging="360"/>
      </w:pPr>
    </w:lvl>
    <w:lvl w:ilvl="6" w:tplc="276E25AA">
      <w:start w:val="1"/>
      <w:numFmt w:val="decimal"/>
      <w:lvlText w:val="%7."/>
      <w:lvlJc w:val="left"/>
      <w:pPr>
        <w:ind w:left="1020" w:hanging="360"/>
      </w:pPr>
    </w:lvl>
    <w:lvl w:ilvl="7" w:tplc="4D840EBE">
      <w:start w:val="1"/>
      <w:numFmt w:val="decimal"/>
      <w:lvlText w:val="%8."/>
      <w:lvlJc w:val="left"/>
      <w:pPr>
        <w:ind w:left="1020" w:hanging="360"/>
      </w:pPr>
    </w:lvl>
    <w:lvl w:ilvl="8" w:tplc="01CAE466">
      <w:start w:val="1"/>
      <w:numFmt w:val="decimal"/>
      <w:lvlText w:val="%9."/>
      <w:lvlJc w:val="left"/>
      <w:pPr>
        <w:ind w:left="1020" w:hanging="360"/>
      </w:pPr>
    </w:lvl>
  </w:abstractNum>
  <w:abstractNum w:abstractNumId="16" w15:restartNumberingAfterBreak="0">
    <w:nsid w:val="40FF3018"/>
    <w:multiLevelType w:val="multilevel"/>
    <w:tmpl w:val="64625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54253"/>
    <w:multiLevelType w:val="hybridMultilevel"/>
    <w:tmpl w:val="768C4728"/>
    <w:lvl w:ilvl="0" w:tplc="427E3086">
      <w:start w:val="1"/>
      <w:numFmt w:val="decimal"/>
      <w:lvlText w:val="%1."/>
      <w:lvlJc w:val="left"/>
      <w:pPr>
        <w:ind w:left="1020" w:hanging="360"/>
      </w:pPr>
    </w:lvl>
    <w:lvl w:ilvl="1" w:tplc="D60C109E">
      <w:start w:val="1"/>
      <w:numFmt w:val="decimal"/>
      <w:lvlText w:val="%2."/>
      <w:lvlJc w:val="left"/>
      <w:pPr>
        <w:ind w:left="1020" w:hanging="360"/>
      </w:pPr>
    </w:lvl>
    <w:lvl w:ilvl="2" w:tplc="CD468848">
      <w:start w:val="1"/>
      <w:numFmt w:val="decimal"/>
      <w:lvlText w:val="%3."/>
      <w:lvlJc w:val="left"/>
      <w:pPr>
        <w:ind w:left="1020" w:hanging="360"/>
      </w:pPr>
    </w:lvl>
    <w:lvl w:ilvl="3" w:tplc="DA940EDC">
      <w:start w:val="1"/>
      <w:numFmt w:val="decimal"/>
      <w:lvlText w:val="%4."/>
      <w:lvlJc w:val="left"/>
      <w:pPr>
        <w:ind w:left="1020" w:hanging="360"/>
      </w:pPr>
    </w:lvl>
    <w:lvl w:ilvl="4" w:tplc="4FA6284A">
      <w:start w:val="1"/>
      <w:numFmt w:val="decimal"/>
      <w:lvlText w:val="%5."/>
      <w:lvlJc w:val="left"/>
      <w:pPr>
        <w:ind w:left="1020" w:hanging="360"/>
      </w:pPr>
    </w:lvl>
    <w:lvl w:ilvl="5" w:tplc="0A7C85CA">
      <w:start w:val="1"/>
      <w:numFmt w:val="decimal"/>
      <w:lvlText w:val="%6."/>
      <w:lvlJc w:val="left"/>
      <w:pPr>
        <w:ind w:left="1020" w:hanging="360"/>
      </w:pPr>
    </w:lvl>
    <w:lvl w:ilvl="6" w:tplc="019E671C">
      <w:start w:val="1"/>
      <w:numFmt w:val="decimal"/>
      <w:lvlText w:val="%7."/>
      <w:lvlJc w:val="left"/>
      <w:pPr>
        <w:ind w:left="1020" w:hanging="360"/>
      </w:pPr>
    </w:lvl>
    <w:lvl w:ilvl="7" w:tplc="332EB20A">
      <w:start w:val="1"/>
      <w:numFmt w:val="decimal"/>
      <w:lvlText w:val="%8."/>
      <w:lvlJc w:val="left"/>
      <w:pPr>
        <w:ind w:left="1020" w:hanging="360"/>
      </w:pPr>
    </w:lvl>
    <w:lvl w:ilvl="8" w:tplc="974A80D8">
      <w:start w:val="1"/>
      <w:numFmt w:val="decimal"/>
      <w:lvlText w:val="%9."/>
      <w:lvlJc w:val="left"/>
      <w:pPr>
        <w:ind w:left="1020" w:hanging="360"/>
      </w:pPr>
    </w:lvl>
  </w:abstractNum>
  <w:abstractNum w:abstractNumId="18" w15:restartNumberingAfterBreak="0">
    <w:nsid w:val="414C4FB4"/>
    <w:multiLevelType w:val="hybridMultilevel"/>
    <w:tmpl w:val="D6B8E1F0"/>
    <w:lvl w:ilvl="0" w:tplc="73867062">
      <w:start w:val="1"/>
      <w:numFmt w:val="decimal"/>
      <w:lvlText w:val="%1."/>
      <w:lvlJc w:val="left"/>
      <w:pPr>
        <w:ind w:left="1020" w:hanging="360"/>
      </w:pPr>
    </w:lvl>
    <w:lvl w:ilvl="1" w:tplc="EE04BC60">
      <w:start w:val="1"/>
      <w:numFmt w:val="decimal"/>
      <w:lvlText w:val="%2."/>
      <w:lvlJc w:val="left"/>
      <w:pPr>
        <w:ind w:left="1020" w:hanging="360"/>
      </w:pPr>
    </w:lvl>
    <w:lvl w:ilvl="2" w:tplc="2B142A8C">
      <w:start w:val="1"/>
      <w:numFmt w:val="decimal"/>
      <w:lvlText w:val="%3."/>
      <w:lvlJc w:val="left"/>
      <w:pPr>
        <w:ind w:left="1020" w:hanging="360"/>
      </w:pPr>
    </w:lvl>
    <w:lvl w:ilvl="3" w:tplc="9E8CE7BC">
      <w:start w:val="1"/>
      <w:numFmt w:val="decimal"/>
      <w:lvlText w:val="%4."/>
      <w:lvlJc w:val="left"/>
      <w:pPr>
        <w:ind w:left="1020" w:hanging="360"/>
      </w:pPr>
    </w:lvl>
    <w:lvl w:ilvl="4" w:tplc="BE00B9DA">
      <w:start w:val="1"/>
      <w:numFmt w:val="decimal"/>
      <w:lvlText w:val="%5."/>
      <w:lvlJc w:val="left"/>
      <w:pPr>
        <w:ind w:left="1020" w:hanging="360"/>
      </w:pPr>
    </w:lvl>
    <w:lvl w:ilvl="5" w:tplc="50E4B7D2">
      <w:start w:val="1"/>
      <w:numFmt w:val="decimal"/>
      <w:lvlText w:val="%6."/>
      <w:lvlJc w:val="left"/>
      <w:pPr>
        <w:ind w:left="1020" w:hanging="360"/>
      </w:pPr>
    </w:lvl>
    <w:lvl w:ilvl="6" w:tplc="70981352">
      <w:start w:val="1"/>
      <w:numFmt w:val="decimal"/>
      <w:lvlText w:val="%7."/>
      <w:lvlJc w:val="left"/>
      <w:pPr>
        <w:ind w:left="1020" w:hanging="360"/>
      </w:pPr>
    </w:lvl>
    <w:lvl w:ilvl="7" w:tplc="77EAEC5A">
      <w:start w:val="1"/>
      <w:numFmt w:val="decimal"/>
      <w:lvlText w:val="%8."/>
      <w:lvlJc w:val="left"/>
      <w:pPr>
        <w:ind w:left="1020" w:hanging="360"/>
      </w:pPr>
    </w:lvl>
    <w:lvl w:ilvl="8" w:tplc="EDAED168">
      <w:start w:val="1"/>
      <w:numFmt w:val="decimal"/>
      <w:lvlText w:val="%9."/>
      <w:lvlJc w:val="left"/>
      <w:pPr>
        <w:ind w:left="1020" w:hanging="360"/>
      </w:pPr>
    </w:lvl>
  </w:abstractNum>
  <w:abstractNum w:abstractNumId="19" w15:restartNumberingAfterBreak="0">
    <w:nsid w:val="43293A3A"/>
    <w:multiLevelType w:val="hybridMultilevel"/>
    <w:tmpl w:val="E1DA20DE"/>
    <w:lvl w:ilvl="0" w:tplc="663EECF8">
      <w:start w:val="1"/>
      <w:numFmt w:val="decimal"/>
      <w:lvlText w:val="%1."/>
      <w:lvlJc w:val="left"/>
      <w:pPr>
        <w:ind w:left="1020" w:hanging="360"/>
      </w:pPr>
    </w:lvl>
    <w:lvl w:ilvl="1" w:tplc="78141E08">
      <w:start w:val="1"/>
      <w:numFmt w:val="decimal"/>
      <w:lvlText w:val="%2."/>
      <w:lvlJc w:val="left"/>
      <w:pPr>
        <w:ind w:left="1020" w:hanging="360"/>
      </w:pPr>
    </w:lvl>
    <w:lvl w:ilvl="2" w:tplc="58089B2C">
      <w:start w:val="1"/>
      <w:numFmt w:val="decimal"/>
      <w:lvlText w:val="%3."/>
      <w:lvlJc w:val="left"/>
      <w:pPr>
        <w:ind w:left="1020" w:hanging="360"/>
      </w:pPr>
    </w:lvl>
    <w:lvl w:ilvl="3" w:tplc="4F52553A">
      <w:start w:val="1"/>
      <w:numFmt w:val="decimal"/>
      <w:lvlText w:val="%4."/>
      <w:lvlJc w:val="left"/>
      <w:pPr>
        <w:ind w:left="1020" w:hanging="360"/>
      </w:pPr>
    </w:lvl>
    <w:lvl w:ilvl="4" w:tplc="2D184224">
      <w:start w:val="1"/>
      <w:numFmt w:val="decimal"/>
      <w:lvlText w:val="%5."/>
      <w:lvlJc w:val="left"/>
      <w:pPr>
        <w:ind w:left="1020" w:hanging="360"/>
      </w:pPr>
    </w:lvl>
    <w:lvl w:ilvl="5" w:tplc="E0FCCEF6">
      <w:start w:val="1"/>
      <w:numFmt w:val="decimal"/>
      <w:lvlText w:val="%6."/>
      <w:lvlJc w:val="left"/>
      <w:pPr>
        <w:ind w:left="1020" w:hanging="360"/>
      </w:pPr>
    </w:lvl>
    <w:lvl w:ilvl="6" w:tplc="70F624DC">
      <w:start w:val="1"/>
      <w:numFmt w:val="decimal"/>
      <w:lvlText w:val="%7."/>
      <w:lvlJc w:val="left"/>
      <w:pPr>
        <w:ind w:left="1020" w:hanging="360"/>
      </w:pPr>
    </w:lvl>
    <w:lvl w:ilvl="7" w:tplc="54108582">
      <w:start w:val="1"/>
      <w:numFmt w:val="decimal"/>
      <w:lvlText w:val="%8."/>
      <w:lvlJc w:val="left"/>
      <w:pPr>
        <w:ind w:left="1020" w:hanging="360"/>
      </w:pPr>
    </w:lvl>
    <w:lvl w:ilvl="8" w:tplc="75B8AD96">
      <w:start w:val="1"/>
      <w:numFmt w:val="decimal"/>
      <w:lvlText w:val="%9."/>
      <w:lvlJc w:val="left"/>
      <w:pPr>
        <w:ind w:left="1020" w:hanging="360"/>
      </w:pPr>
    </w:lvl>
  </w:abstractNum>
  <w:abstractNum w:abstractNumId="20" w15:restartNumberingAfterBreak="0">
    <w:nsid w:val="44791911"/>
    <w:multiLevelType w:val="hybridMultilevel"/>
    <w:tmpl w:val="B8B8F430"/>
    <w:lvl w:ilvl="0" w:tplc="7166B984">
      <w:start w:val="1"/>
      <w:numFmt w:val="decimal"/>
      <w:lvlText w:val="%1."/>
      <w:lvlJc w:val="left"/>
      <w:pPr>
        <w:ind w:left="1020" w:hanging="360"/>
      </w:pPr>
    </w:lvl>
    <w:lvl w:ilvl="1" w:tplc="A18E6DA0">
      <w:start w:val="1"/>
      <w:numFmt w:val="decimal"/>
      <w:lvlText w:val="%2."/>
      <w:lvlJc w:val="left"/>
      <w:pPr>
        <w:ind w:left="1020" w:hanging="360"/>
      </w:pPr>
    </w:lvl>
    <w:lvl w:ilvl="2" w:tplc="FCF62DD8">
      <w:start w:val="1"/>
      <w:numFmt w:val="decimal"/>
      <w:lvlText w:val="%3."/>
      <w:lvlJc w:val="left"/>
      <w:pPr>
        <w:ind w:left="1020" w:hanging="360"/>
      </w:pPr>
    </w:lvl>
    <w:lvl w:ilvl="3" w:tplc="26A6210C">
      <w:start w:val="1"/>
      <w:numFmt w:val="decimal"/>
      <w:lvlText w:val="%4."/>
      <w:lvlJc w:val="left"/>
      <w:pPr>
        <w:ind w:left="1020" w:hanging="360"/>
      </w:pPr>
    </w:lvl>
    <w:lvl w:ilvl="4" w:tplc="2F8EB588">
      <w:start w:val="1"/>
      <w:numFmt w:val="decimal"/>
      <w:lvlText w:val="%5."/>
      <w:lvlJc w:val="left"/>
      <w:pPr>
        <w:ind w:left="1020" w:hanging="360"/>
      </w:pPr>
    </w:lvl>
    <w:lvl w:ilvl="5" w:tplc="96666102">
      <w:start w:val="1"/>
      <w:numFmt w:val="decimal"/>
      <w:lvlText w:val="%6."/>
      <w:lvlJc w:val="left"/>
      <w:pPr>
        <w:ind w:left="1020" w:hanging="360"/>
      </w:pPr>
    </w:lvl>
    <w:lvl w:ilvl="6" w:tplc="0EFAEA22">
      <w:start w:val="1"/>
      <w:numFmt w:val="decimal"/>
      <w:lvlText w:val="%7."/>
      <w:lvlJc w:val="left"/>
      <w:pPr>
        <w:ind w:left="1020" w:hanging="360"/>
      </w:pPr>
    </w:lvl>
    <w:lvl w:ilvl="7" w:tplc="BD8E6138">
      <w:start w:val="1"/>
      <w:numFmt w:val="decimal"/>
      <w:lvlText w:val="%8."/>
      <w:lvlJc w:val="left"/>
      <w:pPr>
        <w:ind w:left="1020" w:hanging="360"/>
      </w:pPr>
    </w:lvl>
    <w:lvl w:ilvl="8" w:tplc="39049894">
      <w:start w:val="1"/>
      <w:numFmt w:val="decimal"/>
      <w:lvlText w:val="%9."/>
      <w:lvlJc w:val="left"/>
      <w:pPr>
        <w:ind w:left="1020" w:hanging="360"/>
      </w:pPr>
    </w:lvl>
  </w:abstractNum>
  <w:abstractNum w:abstractNumId="21" w15:restartNumberingAfterBreak="0">
    <w:nsid w:val="46B43B9D"/>
    <w:multiLevelType w:val="hybridMultilevel"/>
    <w:tmpl w:val="7DBC07A8"/>
    <w:lvl w:ilvl="0" w:tplc="2A6840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1824EF"/>
    <w:multiLevelType w:val="hybridMultilevel"/>
    <w:tmpl w:val="8EAA7C88"/>
    <w:lvl w:ilvl="0" w:tplc="20000003">
      <w:start w:val="1"/>
      <w:numFmt w:val="bullet"/>
      <w:lvlText w:val="o"/>
      <w:lvlJc w:val="left"/>
      <w:pPr>
        <w:ind w:left="360" w:hanging="360"/>
      </w:pPr>
      <w:rPr>
        <w:rFonts w:ascii="Courier New" w:hAnsi="Courier New" w:cs="Courier New" w:hint="default"/>
      </w:rPr>
    </w:lvl>
    <w:lvl w:ilvl="1" w:tplc="2000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D6E3167"/>
    <w:multiLevelType w:val="hybridMultilevel"/>
    <w:tmpl w:val="115C36A4"/>
    <w:lvl w:ilvl="0" w:tplc="B766493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03D7B5D"/>
    <w:multiLevelType w:val="multilevel"/>
    <w:tmpl w:val="D400A5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DF0A94"/>
    <w:multiLevelType w:val="hybridMultilevel"/>
    <w:tmpl w:val="06E496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E22BEB"/>
    <w:multiLevelType w:val="hybridMultilevel"/>
    <w:tmpl w:val="20DA9C4C"/>
    <w:lvl w:ilvl="0" w:tplc="9E5CB848">
      <w:start w:val="1"/>
      <w:numFmt w:val="decimal"/>
      <w:lvlText w:val="%1."/>
      <w:lvlJc w:val="left"/>
      <w:pPr>
        <w:ind w:left="1020" w:hanging="360"/>
      </w:pPr>
    </w:lvl>
    <w:lvl w:ilvl="1" w:tplc="25883AD8">
      <w:start w:val="1"/>
      <w:numFmt w:val="decimal"/>
      <w:lvlText w:val="%2."/>
      <w:lvlJc w:val="left"/>
      <w:pPr>
        <w:ind w:left="1020" w:hanging="360"/>
      </w:pPr>
    </w:lvl>
    <w:lvl w:ilvl="2" w:tplc="CFAC8400">
      <w:start w:val="1"/>
      <w:numFmt w:val="decimal"/>
      <w:lvlText w:val="%3."/>
      <w:lvlJc w:val="left"/>
      <w:pPr>
        <w:ind w:left="1020" w:hanging="360"/>
      </w:pPr>
    </w:lvl>
    <w:lvl w:ilvl="3" w:tplc="6D6C2252">
      <w:start w:val="1"/>
      <w:numFmt w:val="decimal"/>
      <w:lvlText w:val="%4."/>
      <w:lvlJc w:val="left"/>
      <w:pPr>
        <w:ind w:left="1020" w:hanging="360"/>
      </w:pPr>
    </w:lvl>
    <w:lvl w:ilvl="4" w:tplc="EF1CBDC4">
      <w:start w:val="1"/>
      <w:numFmt w:val="decimal"/>
      <w:lvlText w:val="%5."/>
      <w:lvlJc w:val="left"/>
      <w:pPr>
        <w:ind w:left="1020" w:hanging="360"/>
      </w:pPr>
    </w:lvl>
    <w:lvl w:ilvl="5" w:tplc="8AF2DC66">
      <w:start w:val="1"/>
      <w:numFmt w:val="decimal"/>
      <w:lvlText w:val="%6."/>
      <w:lvlJc w:val="left"/>
      <w:pPr>
        <w:ind w:left="1020" w:hanging="360"/>
      </w:pPr>
    </w:lvl>
    <w:lvl w:ilvl="6" w:tplc="B03A4AC0">
      <w:start w:val="1"/>
      <w:numFmt w:val="decimal"/>
      <w:lvlText w:val="%7."/>
      <w:lvlJc w:val="left"/>
      <w:pPr>
        <w:ind w:left="1020" w:hanging="360"/>
      </w:pPr>
    </w:lvl>
    <w:lvl w:ilvl="7" w:tplc="29B0A3DC">
      <w:start w:val="1"/>
      <w:numFmt w:val="decimal"/>
      <w:lvlText w:val="%8."/>
      <w:lvlJc w:val="left"/>
      <w:pPr>
        <w:ind w:left="1020" w:hanging="360"/>
      </w:pPr>
    </w:lvl>
    <w:lvl w:ilvl="8" w:tplc="B81A4D2E">
      <w:start w:val="1"/>
      <w:numFmt w:val="decimal"/>
      <w:lvlText w:val="%9."/>
      <w:lvlJc w:val="left"/>
      <w:pPr>
        <w:ind w:left="1020" w:hanging="360"/>
      </w:pPr>
    </w:lvl>
  </w:abstractNum>
  <w:abstractNum w:abstractNumId="3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B6C1912"/>
    <w:multiLevelType w:val="hybridMultilevel"/>
    <w:tmpl w:val="1EBA144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5C770A68"/>
    <w:multiLevelType w:val="multilevel"/>
    <w:tmpl w:val="D20CA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852A95"/>
    <w:multiLevelType w:val="hybridMultilevel"/>
    <w:tmpl w:val="AC72423C"/>
    <w:lvl w:ilvl="0" w:tplc="AF2A937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4" w15:restartNumberingAfterBreak="0">
    <w:nsid w:val="665C217B"/>
    <w:multiLevelType w:val="multilevel"/>
    <w:tmpl w:val="7A0A7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8B4542"/>
    <w:multiLevelType w:val="multilevel"/>
    <w:tmpl w:val="5D90EE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F9072A"/>
    <w:multiLevelType w:val="hybridMultilevel"/>
    <w:tmpl w:val="0F5E0C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A0536B"/>
    <w:multiLevelType w:val="hybridMultilevel"/>
    <w:tmpl w:val="0532CFFC"/>
    <w:lvl w:ilvl="0" w:tplc="04190003">
      <w:start w:val="1"/>
      <w:numFmt w:val="bullet"/>
      <w:lvlText w:val="o"/>
      <w:lvlJc w:val="left"/>
      <w:pPr>
        <w:ind w:left="1160" w:hanging="440"/>
      </w:pPr>
      <w:rPr>
        <w:rFonts w:ascii="Courier New" w:hAnsi="Courier New" w:cs="Courier New" w:hint="default"/>
      </w:rPr>
    </w:lvl>
    <w:lvl w:ilvl="1" w:tplc="FFFFFFFF">
      <w:start w:val="1"/>
      <w:numFmt w:val="bullet"/>
      <w:lvlText w:val=""/>
      <w:lvlJc w:val="left"/>
      <w:pPr>
        <w:ind w:left="1600" w:hanging="440"/>
      </w:pPr>
      <w:rPr>
        <w:rFonts w:ascii="Wingdings" w:hAnsi="Wingdings" w:hint="default"/>
      </w:rPr>
    </w:lvl>
    <w:lvl w:ilvl="2" w:tplc="AB8484D8">
      <w:start w:val="1"/>
      <w:numFmt w:val="bullet"/>
      <w:lvlText w:val="-"/>
      <w:lvlJc w:val="left"/>
      <w:pPr>
        <w:ind w:left="2080" w:hanging="440"/>
      </w:pPr>
      <w:rPr>
        <w:rFonts w:ascii="Times New Roman" w:eastAsia="MS Mincho" w:hAnsi="Times New Roman" w:cs="Times New Roman" w:hint="default"/>
      </w:rPr>
    </w:lvl>
    <w:lvl w:ilvl="3" w:tplc="FFFFFFFF">
      <w:start w:val="1"/>
      <w:numFmt w:val="bullet"/>
      <w:lvlText w:val=""/>
      <w:lvlJc w:val="left"/>
      <w:pPr>
        <w:ind w:left="2480" w:hanging="440"/>
      </w:pPr>
      <w:rPr>
        <w:rFonts w:ascii="Wingdings" w:hAnsi="Wingdings" w:hint="default"/>
      </w:rPr>
    </w:lvl>
    <w:lvl w:ilvl="4" w:tplc="FFFFFFFF">
      <w:start w:val="1"/>
      <w:numFmt w:val="bullet"/>
      <w:lvlText w:val=""/>
      <w:lvlJc w:val="left"/>
      <w:pPr>
        <w:ind w:left="2920" w:hanging="440"/>
      </w:pPr>
      <w:rPr>
        <w:rFonts w:ascii="Wingdings" w:hAnsi="Wingdings" w:hint="default"/>
      </w:rPr>
    </w:lvl>
    <w:lvl w:ilvl="5" w:tplc="FFFFFFFF">
      <w:start w:val="1"/>
      <w:numFmt w:val="bullet"/>
      <w:lvlText w:val=""/>
      <w:lvlJc w:val="left"/>
      <w:pPr>
        <w:ind w:left="3360" w:hanging="440"/>
      </w:pPr>
      <w:rPr>
        <w:rFonts w:ascii="Wingdings" w:hAnsi="Wingdings" w:hint="default"/>
      </w:rPr>
    </w:lvl>
    <w:lvl w:ilvl="6" w:tplc="FFFFFFFF">
      <w:start w:val="1"/>
      <w:numFmt w:val="bullet"/>
      <w:lvlText w:val=""/>
      <w:lvlJc w:val="left"/>
      <w:pPr>
        <w:ind w:left="3800" w:hanging="440"/>
      </w:pPr>
      <w:rPr>
        <w:rFonts w:ascii="Wingdings" w:hAnsi="Wingdings" w:hint="default"/>
      </w:rPr>
    </w:lvl>
    <w:lvl w:ilvl="7" w:tplc="FFFFFFFF">
      <w:start w:val="1"/>
      <w:numFmt w:val="bullet"/>
      <w:lvlText w:val=""/>
      <w:lvlJc w:val="left"/>
      <w:pPr>
        <w:ind w:left="4240" w:hanging="440"/>
      </w:pPr>
      <w:rPr>
        <w:rFonts w:ascii="Wingdings" w:hAnsi="Wingdings" w:hint="default"/>
      </w:rPr>
    </w:lvl>
    <w:lvl w:ilvl="8" w:tplc="FFFFFFFF">
      <w:start w:val="1"/>
      <w:numFmt w:val="bullet"/>
      <w:lvlText w:val=""/>
      <w:lvlJc w:val="left"/>
      <w:pPr>
        <w:ind w:left="4680" w:hanging="440"/>
      </w:pPr>
      <w:rPr>
        <w:rFonts w:ascii="Wingdings" w:hAnsi="Wingdings" w:hint="default"/>
      </w:rPr>
    </w:lvl>
  </w:abstractNum>
  <w:abstractNum w:abstractNumId="38" w15:restartNumberingAfterBreak="0">
    <w:nsid w:val="782161D8"/>
    <w:multiLevelType w:val="hybridMultilevel"/>
    <w:tmpl w:val="7A3852F0"/>
    <w:lvl w:ilvl="0" w:tplc="449801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B4000"/>
    <w:multiLevelType w:val="hybridMultilevel"/>
    <w:tmpl w:val="0610DE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D672CF8"/>
    <w:multiLevelType w:val="multilevel"/>
    <w:tmpl w:val="BB4A8C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AB17DA"/>
    <w:multiLevelType w:val="multilevel"/>
    <w:tmpl w:val="768A0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5"/>
  </w:num>
  <w:num w:numId="2" w16cid:durableId="80681869">
    <w:abstractNumId w:val="21"/>
  </w:num>
  <w:num w:numId="3" w16cid:durableId="1566528953">
    <w:abstractNumId w:val="23"/>
  </w:num>
  <w:num w:numId="4" w16cid:durableId="1456096507">
    <w:abstractNumId w:val="34"/>
  </w:num>
  <w:num w:numId="5" w16cid:durableId="143009612">
    <w:abstractNumId w:val="0"/>
  </w:num>
  <w:num w:numId="6" w16cid:durableId="33120228">
    <w:abstractNumId w:val="26"/>
  </w:num>
  <w:num w:numId="7" w16cid:durableId="1921519346">
    <w:abstractNumId w:val="37"/>
  </w:num>
  <w:num w:numId="8" w16cid:durableId="355692640">
    <w:abstractNumId w:val="28"/>
  </w:num>
  <w:num w:numId="9" w16cid:durableId="210846930">
    <w:abstractNumId w:val="11"/>
  </w:num>
  <w:num w:numId="10" w16cid:durableId="367488871">
    <w:abstractNumId w:val="8"/>
  </w:num>
  <w:num w:numId="11" w16cid:durableId="1486437602">
    <w:abstractNumId w:val="33"/>
  </w:num>
  <w:num w:numId="12" w16cid:durableId="909734336">
    <w:abstractNumId w:val="13"/>
  </w:num>
  <w:num w:numId="13" w16cid:durableId="435369469">
    <w:abstractNumId w:val="41"/>
  </w:num>
  <w:num w:numId="14" w16cid:durableId="411124546">
    <w:abstractNumId w:val="32"/>
  </w:num>
  <w:num w:numId="15" w16cid:durableId="144974491">
    <w:abstractNumId w:val="40"/>
  </w:num>
  <w:num w:numId="16" w16cid:durableId="465583983">
    <w:abstractNumId w:val="16"/>
  </w:num>
  <w:num w:numId="17" w16cid:durableId="538082973">
    <w:abstractNumId w:val="27"/>
  </w:num>
  <w:num w:numId="18" w16cid:durableId="1465199395">
    <w:abstractNumId w:val="7"/>
  </w:num>
  <w:num w:numId="19" w16cid:durableId="1770393760">
    <w:abstractNumId w:val="39"/>
  </w:num>
  <w:num w:numId="20" w16cid:durableId="1373916104">
    <w:abstractNumId w:val="4"/>
  </w:num>
  <w:num w:numId="21" w16cid:durableId="1221012329">
    <w:abstractNumId w:val="10"/>
  </w:num>
  <w:num w:numId="22" w16cid:durableId="271787977">
    <w:abstractNumId w:val="18"/>
  </w:num>
  <w:num w:numId="23" w16cid:durableId="821310265">
    <w:abstractNumId w:val="14"/>
  </w:num>
  <w:num w:numId="24" w16cid:durableId="81799788">
    <w:abstractNumId w:val="19"/>
  </w:num>
  <w:num w:numId="25" w16cid:durableId="330645748">
    <w:abstractNumId w:val="9"/>
  </w:num>
  <w:num w:numId="26" w16cid:durableId="724261051">
    <w:abstractNumId w:val="2"/>
  </w:num>
  <w:num w:numId="27" w16cid:durableId="1942106335">
    <w:abstractNumId w:val="3"/>
  </w:num>
  <w:num w:numId="28" w16cid:durableId="507327605">
    <w:abstractNumId w:val="22"/>
  </w:num>
  <w:num w:numId="29" w16cid:durableId="640691589">
    <w:abstractNumId w:val="29"/>
  </w:num>
  <w:num w:numId="30" w16cid:durableId="574047213">
    <w:abstractNumId w:val="17"/>
  </w:num>
  <w:num w:numId="31" w16cid:durableId="481318082">
    <w:abstractNumId w:val="30"/>
  </w:num>
  <w:num w:numId="32" w16cid:durableId="944268887">
    <w:abstractNumId w:val="37"/>
  </w:num>
  <w:num w:numId="33" w16cid:durableId="436482456">
    <w:abstractNumId w:val="26"/>
  </w:num>
  <w:num w:numId="34" w16cid:durableId="395709936">
    <w:abstractNumId w:val="6"/>
  </w:num>
  <w:num w:numId="35" w16cid:durableId="1032539982">
    <w:abstractNumId w:val="12"/>
  </w:num>
  <w:num w:numId="36" w16cid:durableId="970750241">
    <w:abstractNumId w:val="35"/>
  </w:num>
  <w:num w:numId="37" w16cid:durableId="1153058956">
    <w:abstractNumId w:val="36"/>
  </w:num>
  <w:num w:numId="38" w16cid:durableId="368185680">
    <w:abstractNumId w:val="24"/>
  </w:num>
  <w:num w:numId="39" w16cid:durableId="861474828">
    <w:abstractNumId w:val="31"/>
  </w:num>
  <w:num w:numId="40" w16cid:durableId="956522208">
    <w:abstractNumId w:val="1"/>
  </w:num>
  <w:num w:numId="41" w16cid:durableId="1569152640">
    <w:abstractNumId w:val="5"/>
  </w:num>
  <w:num w:numId="42" w16cid:durableId="1496262982">
    <w:abstractNumId w:val="15"/>
  </w:num>
  <w:num w:numId="43" w16cid:durableId="962272872">
    <w:abstractNumId w:val="38"/>
  </w:num>
  <w:num w:numId="44" w16cid:durableId="184281350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48B"/>
    <w:rsid w:val="0000257C"/>
    <w:rsid w:val="00002B6A"/>
    <w:rsid w:val="00002C05"/>
    <w:rsid w:val="00002DFC"/>
    <w:rsid w:val="000032AF"/>
    <w:rsid w:val="00003DF0"/>
    <w:rsid w:val="000040DC"/>
    <w:rsid w:val="00005260"/>
    <w:rsid w:val="000054F7"/>
    <w:rsid w:val="000059BF"/>
    <w:rsid w:val="00005F48"/>
    <w:rsid w:val="000060D7"/>
    <w:rsid w:val="000066DF"/>
    <w:rsid w:val="000066FD"/>
    <w:rsid w:val="00007094"/>
    <w:rsid w:val="000074F4"/>
    <w:rsid w:val="00007E93"/>
    <w:rsid w:val="0001004F"/>
    <w:rsid w:val="00010AE7"/>
    <w:rsid w:val="00011784"/>
    <w:rsid w:val="00011AAF"/>
    <w:rsid w:val="00011F5F"/>
    <w:rsid w:val="00011FDF"/>
    <w:rsid w:val="00012381"/>
    <w:rsid w:val="0001250C"/>
    <w:rsid w:val="000151EF"/>
    <w:rsid w:val="00016056"/>
    <w:rsid w:val="00016677"/>
    <w:rsid w:val="0001786F"/>
    <w:rsid w:val="0002016E"/>
    <w:rsid w:val="0002044E"/>
    <w:rsid w:val="00021B04"/>
    <w:rsid w:val="00022AB3"/>
    <w:rsid w:val="00022BE9"/>
    <w:rsid w:val="000239F5"/>
    <w:rsid w:val="00023D9F"/>
    <w:rsid w:val="00023DA3"/>
    <w:rsid w:val="000241BF"/>
    <w:rsid w:val="000244E7"/>
    <w:rsid w:val="000250FD"/>
    <w:rsid w:val="00026255"/>
    <w:rsid w:val="0002681B"/>
    <w:rsid w:val="00026B8B"/>
    <w:rsid w:val="000276E5"/>
    <w:rsid w:val="00027EE6"/>
    <w:rsid w:val="00030835"/>
    <w:rsid w:val="00030A5B"/>
    <w:rsid w:val="00030D04"/>
    <w:rsid w:val="00031100"/>
    <w:rsid w:val="0003169F"/>
    <w:rsid w:val="00031743"/>
    <w:rsid w:val="00031A18"/>
    <w:rsid w:val="0003237E"/>
    <w:rsid w:val="000324F9"/>
    <w:rsid w:val="00032B79"/>
    <w:rsid w:val="00034624"/>
    <w:rsid w:val="00034748"/>
    <w:rsid w:val="00035009"/>
    <w:rsid w:val="00035FBC"/>
    <w:rsid w:val="000365B4"/>
    <w:rsid w:val="0003755E"/>
    <w:rsid w:val="000376E9"/>
    <w:rsid w:val="00037FCE"/>
    <w:rsid w:val="000400D6"/>
    <w:rsid w:val="00040508"/>
    <w:rsid w:val="000410C8"/>
    <w:rsid w:val="000412B6"/>
    <w:rsid w:val="00041DDB"/>
    <w:rsid w:val="00042342"/>
    <w:rsid w:val="00042DEB"/>
    <w:rsid w:val="00042FE8"/>
    <w:rsid w:val="000440B1"/>
    <w:rsid w:val="00044890"/>
    <w:rsid w:val="00045016"/>
    <w:rsid w:val="000454DB"/>
    <w:rsid w:val="00045532"/>
    <w:rsid w:val="0004565E"/>
    <w:rsid w:val="00045A7C"/>
    <w:rsid w:val="000466A8"/>
    <w:rsid w:val="00046B60"/>
    <w:rsid w:val="00046D53"/>
    <w:rsid w:val="00050515"/>
    <w:rsid w:val="00050596"/>
    <w:rsid w:val="0005411A"/>
    <w:rsid w:val="000543D2"/>
    <w:rsid w:val="000543ED"/>
    <w:rsid w:val="00054A28"/>
    <w:rsid w:val="00054D7E"/>
    <w:rsid w:val="00055361"/>
    <w:rsid w:val="0005565C"/>
    <w:rsid w:val="00056709"/>
    <w:rsid w:val="00056825"/>
    <w:rsid w:val="000572F0"/>
    <w:rsid w:val="000574F4"/>
    <w:rsid w:val="00057E6A"/>
    <w:rsid w:val="00060210"/>
    <w:rsid w:val="00060A8D"/>
    <w:rsid w:val="00060D75"/>
    <w:rsid w:val="0006107E"/>
    <w:rsid w:val="00061625"/>
    <w:rsid w:val="000617E0"/>
    <w:rsid w:val="00061881"/>
    <w:rsid w:val="000627D8"/>
    <w:rsid w:val="00063163"/>
    <w:rsid w:val="0006397E"/>
    <w:rsid w:val="00063FC0"/>
    <w:rsid w:val="000641ED"/>
    <w:rsid w:val="000647FB"/>
    <w:rsid w:val="00064EEE"/>
    <w:rsid w:val="000655DD"/>
    <w:rsid w:val="000671BD"/>
    <w:rsid w:val="00067564"/>
    <w:rsid w:val="00067FB1"/>
    <w:rsid w:val="0007043B"/>
    <w:rsid w:val="00070B35"/>
    <w:rsid w:val="00070CB8"/>
    <w:rsid w:val="0007157B"/>
    <w:rsid w:val="00071B6D"/>
    <w:rsid w:val="00071F11"/>
    <w:rsid w:val="000721C0"/>
    <w:rsid w:val="000722D0"/>
    <w:rsid w:val="00072B7E"/>
    <w:rsid w:val="00072B93"/>
    <w:rsid w:val="00072CCA"/>
    <w:rsid w:val="0007403C"/>
    <w:rsid w:val="000749B8"/>
    <w:rsid w:val="00074DD3"/>
    <w:rsid w:val="000753BD"/>
    <w:rsid w:val="000764BD"/>
    <w:rsid w:val="0007652B"/>
    <w:rsid w:val="00076D33"/>
    <w:rsid w:val="00077485"/>
    <w:rsid w:val="00080B9F"/>
    <w:rsid w:val="000810C9"/>
    <w:rsid w:val="00082859"/>
    <w:rsid w:val="00082D29"/>
    <w:rsid w:val="000839AF"/>
    <w:rsid w:val="00084B45"/>
    <w:rsid w:val="00085843"/>
    <w:rsid w:val="00085ADD"/>
    <w:rsid w:val="00085E4F"/>
    <w:rsid w:val="0008612A"/>
    <w:rsid w:val="00086772"/>
    <w:rsid w:val="00086B00"/>
    <w:rsid w:val="00087646"/>
    <w:rsid w:val="000877AA"/>
    <w:rsid w:val="00087B07"/>
    <w:rsid w:val="00090AD6"/>
    <w:rsid w:val="00090E18"/>
    <w:rsid w:val="00090E96"/>
    <w:rsid w:val="00091E9A"/>
    <w:rsid w:val="00091EDC"/>
    <w:rsid w:val="00092304"/>
    <w:rsid w:val="00093321"/>
    <w:rsid w:val="00093709"/>
    <w:rsid w:val="00094BAF"/>
    <w:rsid w:val="00094C01"/>
    <w:rsid w:val="00095383"/>
    <w:rsid w:val="00095704"/>
    <w:rsid w:val="00095D73"/>
    <w:rsid w:val="000977A0"/>
    <w:rsid w:val="000978BE"/>
    <w:rsid w:val="000A04DC"/>
    <w:rsid w:val="000A10BC"/>
    <w:rsid w:val="000A16D5"/>
    <w:rsid w:val="000A1AC9"/>
    <w:rsid w:val="000A1F32"/>
    <w:rsid w:val="000A25C1"/>
    <w:rsid w:val="000A320D"/>
    <w:rsid w:val="000A34EF"/>
    <w:rsid w:val="000A3E17"/>
    <w:rsid w:val="000A4458"/>
    <w:rsid w:val="000A46B5"/>
    <w:rsid w:val="000A4C64"/>
    <w:rsid w:val="000A4CDA"/>
    <w:rsid w:val="000A50ED"/>
    <w:rsid w:val="000A6458"/>
    <w:rsid w:val="000A660C"/>
    <w:rsid w:val="000A66AF"/>
    <w:rsid w:val="000A67FD"/>
    <w:rsid w:val="000A6B14"/>
    <w:rsid w:val="000A7042"/>
    <w:rsid w:val="000A7348"/>
    <w:rsid w:val="000A74D0"/>
    <w:rsid w:val="000A7AD8"/>
    <w:rsid w:val="000A7F53"/>
    <w:rsid w:val="000B0056"/>
    <w:rsid w:val="000B0A90"/>
    <w:rsid w:val="000B28D2"/>
    <w:rsid w:val="000B332A"/>
    <w:rsid w:val="000B371C"/>
    <w:rsid w:val="000B3911"/>
    <w:rsid w:val="000B3986"/>
    <w:rsid w:val="000B3ADE"/>
    <w:rsid w:val="000B3DFD"/>
    <w:rsid w:val="000B4551"/>
    <w:rsid w:val="000B491B"/>
    <w:rsid w:val="000B5307"/>
    <w:rsid w:val="000B54DC"/>
    <w:rsid w:val="000B5AD9"/>
    <w:rsid w:val="000B5F98"/>
    <w:rsid w:val="000B7B04"/>
    <w:rsid w:val="000C0BD3"/>
    <w:rsid w:val="000C0D37"/>
    <w:rsid w:val="000C0EE5"/>
    <w:rsid w:val="000C0F00"/>
    <w:rsid w:val="000C16D6"/>
    <w:rsid w:val="000C1915"/>
    <w:rsid w:val="000C1B56"/>
    <w:rsid w:val="000C20D1"/>
    <w:rsid w:val="000C24C5"/>
    <w:rsid w:val="000C2C79"/>
    <w:rsid w:val="000C350A"/>
    <w:rsid w:val="000C3C7B"/>
    <w:rsid w:val="000C4392"/>
    <w:rsid w:val="000C54D4"/>
    <w:rsid w:val="000C58EA"/>
    <w:rsid w:val="000C5AF0"/>
    <w:rsid w:val="000C5D1C"/>
    <w:rsid w:val="000C5D8F"/>
    <w:rsid w:val="000C605E"/>
    <w:rsid w:val="000C70EB"/>
    <w:rsid w:val="000D01D5"/>
    <w:rsid w:val="000D0702"/>
    <w:rsid w:val="000D0AB3"/>
    <w:rsid w:val="000D0F93"/>
    <w:rsid w:val="000D0FBD"/>
    <w:rsid w:val="000D2421"/>
    <w:rsid w:val="000D28FF"/>
    <w:rsid w:val="000D2A40"/>
    <w:rsid w:val="000D3275"/>
    <w:rsid w:val="000D3366"/>
    <w:rsid w:val="000D38D0"/>
    <w:rsid w:val="000D3B88"/>
    <w:rsid w:val="000D4D10"/>
    <w:rsid w:val="000D618B"/>
    <w:rsid w:val="000D6561"/>
    <w:rsid w:val="000D657C"/>
    <w:rsid w:val="000D665A"/>
    <w:rsid w:val="000D6A8F"/>
    <w:rsid w:val="000D6F44"/>
    <w:rsid w:val="000D70EF"/>
    <w:rsid w:val="000D728F"/>
    <w:rsid w:val="000D7461"/>
    <w:rsid w:val="000D7B4C"/>
    <w:rsid w:val="000E0229"/>
    <w:rsid w:val="000E105B"/>
    <w:rsid w:val="000E15F4"/>
    <w:rsid w:val="000E162A"/>
    <w:rsid w:val="000E2440"/>
    <w:rsid w:val="000E27E5"/>
    <w:rsid w:val="000E2805"/>
    <w:rsid w:val="000E3081"/>
    <w:rsid w:val="000E3171"/>
    <w:rsid w:val="000E5A92"/>
    <w:rsid w:val="000E67C1"/>
    <w:rsid w:val="000E6A17"/>
    <w:rsid w:val="000E7F57"/>
    <w:rsid w:val="000F25D5"/>
    <w:rsid w:val="000F2EAA"/>
    <w:rsid w:val="000F3D02"/>
    <w:rsid w:val="000F3F58"/>
    <w:rsid w:val="000F7530"/>
    <w:rsid w:val="000F7C06"/>
    <w:rsid w:val="000F7C6A"/>
    <w:rsid w:val="000F7DEA"/>
    <w:rsid w:val="001008EF"/>
    <w:rsid w:val="00100F95"/>
    <w:rsid w:val="00101157"/>
    <w:rsid w:val="00101E82"/>
    <w:rsid w:val="00102FF2"/>
    <w:rsid w:val="00103455"/>
    <w:rsid w:val="001036C0"/>
    <w:rsid w:val="001047CC"/>
    <w:rsid w:val="00104906"/>
    <w:rsid w:val="00104CC9"/>
    <w:rsid w:val="00104F57"/>
    <w:rsid w:val="0010536C"/>
    <w:rsid w:val="001054AB"/>
    <w:rsid w:val="001062A6"/>
    <w:rsid w:val="00106416"/>
    <w:rsid w:val="00106D6D"/>
    <w:rsid w:val="00110363"/>
    <w:rsid w:val="00110481"/>
    <w:rsid w:val="001106A6"/>
    <w:rsid w:val="001115B7"/>
    <w:rsid w:val="00111739"/>
    <w:rsid w:val="001127C9"/>
    <w:rsid w:val="00112EE2"/>
    <w:rsid w:val="0011301D"/>
    <w:rsid w:val="00113FED"/>
    <w:rsid w:val="00114498"/>
    <w:rsid w:val="0011515A"/>
    <w:rsid w:val="00115B88"/>
    <w:rsid w:val="00115CCF"/>
    <w:rsid w:val="00116320"/>
    <w:rsid w:val="00116476"/>
    <w:rsid w:val="00116C6B"/>
    <w:rsid w:val="00116C89"/>
    <w:rsid w:val="00116E8C"/>
    <w:rsid w:val="00116FBE"/>
    <w:rsid w:val="001177CB"/>
    <w:rsid w:val="00117E5B"/>
    <w:rsid w:val="00117E5C"/>
    <w:rsid w:val="001212EE"/>
    <w:rsid w:val="001218D4"/>
    <w:rsid w:val="00121ACB"/>
    <w:rsid w:val="00122906"/>
    <w:rsid w:val="00122944"/>
    <w:rsid w:val="00122B5A"/>
    <w:rsid w:val="00122B8A"/>
    <w:rsid w:val="00123117"/>
    <w:rsid w:val="001238C8"/>
    <w:rsid w:val="0012401B"/>
    <w:rsid w:val="00124438"/>
    <w:rsid w:val="00124541"/>
    <w:rsid w:val="001247B2"/>
    <w:rsid w:val="0012500E"/>
    <w:rsid w:val="001254F4"/>
    <w:rsid w:val="0012561D"/>
    <w:rsid w:val="001261FB"/>
    <w:rsid w:val="00127032"/>
    <w:rsid w:val="00127A37"/>
    <w:rsid w:val="001301E3"/>
    <w:rsid w:val="0013024E"/>
    <w:rsid w:val="00130D01"/>
    <w:rsid w:val="001310C2"/>
    <w:rsid w:val="001310C4"/>
    <w:rsid w:val="0013136D"/>
    <w:rsid w:val="00131938"/>
    <w:rsid w:val="001320EE"/>
    <w:rsid w:val="00132540"/>
    <w:rsid w:val="00132F6A"/>
    <w:rsid w:val="001336C1"/>
    <w:rsid w:val="00133913"/>
    <w:rsid w:val="00134DC0"/>
    <w:rsid w:val="00136027"/>
    <w:rsid w:val="001376CF"/>
    <w:rsid w:val="00137ACC"/>
    <w:rsid w:val="00137D4F"/>
    <w:rsid w:val="00140221"/>
    <w:rsid w:val="001404BF"/>
    <w:rsid w:val="00140597"/>
    <w:rsid w:val="00140E22"/>
    <w:rsid w:val="0014143E"/>
    <w:rsid w:val="001414F9"/>
    <w:rsid w:val="00141728"/>
    <w:rsid w:val="00141C9B"/>
    <w:rsid w:val="001422A6"/>
    <w:rsid w:val="0014261E"/>
    <w:rsid w:val="00142A64"/>
    <w:rsid w:val="00142E6F"/>
    <w:rsid w:val="00142EB8"/>
    <w:rsid w:val="0014329F"/>
    <w:rsid w:val="00143FA3"/>
    <w:rsid w:val="00144B25"/>
    <w:rsid w:val="00144DF6"/>
    <w:rsid w:val="00144FAB"/>
    <w:rsid w:val="00146116"/>
    <w:rsid w:val="0014660D"/>
    <w:rsid w:val="00146B99"/>
    <w:rsid w:val="0014766E"/>
    <w:rsid w:val="00150A8F"/>
    <w:rsid w:val="00151088"/>
    <w:rsid w:val="00151240"/>
    <w:rsid w:val="00151282"/>
    <w:rsid w:val="001517A0"/>
    <w:rsid w:val="00151BCF"/>
    <w:rsid w:val="001522C3"/>
    <w:rsid w:val="00152616"/>
    <w:rsid w:val="0015279B"/>
    <w:rsid w:val="00153BBE"/>
    <w:rsid w:val="00153C33"/>
    <w:rsid w:val="00153DA1"/>
    <w:rsid w:val="0015443C"/>
    <w:rsid w:val="00154C40"/>
    <w:rsid w:val="0015526D"/>
    <w:rsid w:val="00155453"/>
    <w:rsid w:val="001559CD"/>
    <w:rsid w:val="00155E14"/>
    <w:rsid w:val="001565B8"/>
    <w:rsid w:val="001575D6"/>
    <w:rsid w:val="001577F9"/>
    <w:rsid w:val="00160036"/>
    <w:rsid w:val="00160618"/>
    <w:rsid w:val="00160998"/>
    <w:rsid w:val="00161111"/>
    <w:rsid w:val="00161535"/>
    <w:rsid w:val="00161D6B"/>
    <w:rsid w:val="001625AC"/>
    <w:rsid w:val="001628A4"/>
    <w:rsid w:val="00162D3E"/>
    <w:rsid w:val="001630B4"/>
    <w:rsid w:val="00163D40"/>
    <w:rsid w:val="00163D94"/>
    <w:rsid w:val="001642FC"/>
    <w:rsid w:val="0016496B"/>
    <w:rsid w:val="00164EB6"/>
    <w:rsid w:val="00165AD8"/>
    <w:rsid w:val="00165CB1"/>
    <w:rsid w:val="00167F66"/>
    <w:rsid w:val="00170EC4"/>
    <w:rsid w:val="001715A7"/>
    <w:rsid w:val="00172009"/>
    <w:rsid w:val="00172F1D"/>
    <w:rsid w:val="0017336C"/>
    <w:rsid w:val="001738F4"/>
    <w:rsid w:val="00174230"/>
    <w:rsid w:val="001743E2"/>
    <w:rsid w:val="001745F8"/>
    <w:rsid w:val="0017468D"/>
    <w:rsid w:val="00174D29"/>
    <w:rsid w:val="0017507D"/>
    <w:rsid w:val="00175A60"/>
    <w:rsid w:val="00175A79"/>
    <w:rsid w:val="001764C1"/>
    <w:rsid w:val="00177745"/>
    <w:rsid w:val="00177B0B"/>
    <w:rsid w:val="0018086E"/>
    <w:rsid w:val="0018096B"/>
    <w:rsid w:val="00180CAD"/>
    <w:rsid w:val="00182310"/>
    <w:rsid w:val="001826BA"/>
    <w:rsid w:val="0018327B"/>
    <w:rsid w:val="001838CF"/>
    <w:rsid w:val="001839C9"/>
    <w:rsid w:val="00183BA1"/>
    <w:rsid w:val="00184375"/>
    <w:rsid w:val="00184510"/>
    <w:rsid w:val="001853D6"/>
    <w:rsid w:val="0018559A"/>
    <w:rsid w:val="001856B6"/>
    <w:rsid w:val="00185A12"/>
    <w:rsid w:val="00185CEF"/>
    <w:rsid w:val="00185D26"/>
    <w:rsid w:val="00185F87"/>
    <w:rsid w:val="0018644B"/>
    <w:rsid w:val="00186734"/>
    <w:rsid w:val="001868EE"/>
    <w:rsid w:val="00186951"/>
    <w:rsid w:val="001870AE"/>
    <w:rsid w:val="00187464"/>
    <w:rsid w:val="001877FC"/>
    <w:rsid w:val="00187821"/>
    <w:rsid w:val="00187867"/>
    <w:rsid w:val="00187F18"/>
    <w:rsid w:val="001900F7"/>
    <w:rsid w:val="00191C6D"/>
    <w:rsid w:val="001923F1"/>
    <w:rsid w:val="00192CAE"/>
    <w:rsid w:val="00193A0C"/>
    <w:rsid w:val="00193A4B"/>
    <w:rsid w:val="0019427E"/>
    <w:rsid w:val="0019435B"/>
    <w:rsid w:val="001949CE"/>
    <w:rsid w:val="00194AF9"/>
    <w:rsid w:val="00194BE7"/>
    <w:rsid w:val="00194FA0"/>
    <w:rsid w:val="0019570A"/>
    <w:rsid w:val="00195896"/>
    <w:rsid w:val="00195D09"/>
    <w:rsid w:val="00195E07"/>
    <w:rsid w:val="001964BC"/>
    <w:rsid w:val="001966E2"/>
    <w:rsid w:val="00196D97"/>
    <w:rsid w:val="00197F12"/>
    <w:rsid w:val="001A0420"/>
    <w:rsid w:val="001A04AF"/>
    <w:rsid w:val="001A0FC7"/>
    <w:rsid w:val="001A1448"/>
    <w:rsid w:val="001A1A2A"/>
    <w:rsid w:val="001A1A32"/>
    <w:rsid w:val="001A20FE"/>
    <w:rsid w:val="001A215D"/>
    <w:rsid w:val="001A29A0"/>
    <w:rsid w:val="001A2F5A"/>
    <w:rsid w:val="001A359F"/>
    <w:rsid w:val="001A35AB"/>
    <w:rsid w:val="001A3830"/>
    <w:rsid w:val="001A3BA4"/>
    <w:rsid w:val="001A3F2C"/>
    <w:rsid w:val="001A403F"/>
    <w:rsid w:val="001A42B2"/>
    <w:rsid w:val="001A4844"/>
    <w:rsid w:val="001A4EB9"/>
    <w:rsid w:val="001A5074"/>
    <w:rsid w:val="001A56CC"/>
    <w:rsid w:val="001A574B"/>
    <w:rsid w:val="001A5C77"/>
    <w:rsid w:val="001A6D1F"/>
    <w:rsid w:val="001A7ACA"/>
    <w:rsid w:val="001A7F44"/>
    <w:rsid w:val="001B0197"/>
    <w:rsid w:val="001B0A0B"/>
    <w:rsid w:val="001B0AFA"/>
    <w:rsid w:val="001B100E"/>
    <w:rsid w:val="001B1AA9"/>
    <w:rsid w:val="001B1EA8"/>
    <w:rsid w:val="001B2264"/>
    <w:rsid w:val="001B279C"/>
    <w:rsid w:val="001B2951"/>
    <w:rsid w:val="001B2ED8"/>
    <w:rsid w:val="001B3126"/>
    <w:rsid w:val="001B32FF"/>
    <w:rsid w:val="001B3870"/>
    <w:rsid w:val="001B3A48"/>
    <w:rsid w:val="001B4103"/>
    <w:rsid w:val="001B4E39"/>
    <w:rsid w:val="001B5090"/>
    <w:rsid w:val="001B5E28"/>
    <w:rsid w:val="001B6ADC"/>
    <w:rsid w:val="001B72A0"/>
    <w:rsid w:val="001B72DE"/>
    <w:rsid w:val="001C0007"/>
    <w:rsid w:val="001C0953"/>
    <w:rsid w:val="001C0D98"/>
    <w:rsid w:val="001C2221"/>
    <w:rsid w:val="001C2B00"/>
    <w:rsid w:val="001C2C0B"/>
    <w:rsid w:val="001C31FD"/>
    <w:rsid w:val="001C36B7"/>
    <w:rsid w:val="001C3BDB"/>
    <w:rsid w:val="001C4AE0"/>
    <w:rsid w:val="001C4E49"/>
    <w:rsid w:val="001C5A9D"/>
    <w:rsid w:val="001C5C45"/>
    <w:rsid w:val="001C66F2"/>
    <w:rsid w:val="001C696A"/>
    <w:rsid w:val="001C6AC7"/>
    <w:rsid w:val="001C6C92"/>
    <w:rsid w:val="001C6EF0"/>
    <w:rsid w:val="001C7285"/>
    <w:rsid w:val="001D224B"/>
    <w:rsid w:val="001D5485"/>
    <w:rsid w:val="001D5560"/>
    <w:rsid w:val="001D5AB3"/>
    <w:rsid w:val="001D64FE"/>
    <w:rsid w:val="001D65A3"/>
    <w:rsid w:val="001D6801"/>
    <w:rsid w:val="001D6964"/>
    <w:rsid w:val="001D6AE8"/>
    <w:rsid w:val="001D6DB9"/>
    <w:rsid w:val="001D7686"/>
    <w:rsid w:val="001E0537"/>
    <w:rsid w:val="001E0B6E"/>
    <w:rsid w:val="001E1157"/>
    <w:rsid w:val="001E1600"/>
    <w:rsid w:val="001E1D22"/>
    <w:rsid w:val="001E1F3D"/>
    <w:rsid w:val="001E237E"/>
    <w:rsid w:val="001E27B8"/>
    <w:rsid w:val="001E30F6"/>
    <w:rsid w:val="001E4C80"/>
    <w:rsid w:val="001E6104"/>
    <w:rsid w:val="001E65D2"/>
    <w:rsid w:val="001E6852"/>
    <w:rsid w:val="001E6BAF"/>
    <w:rsid w:val="001E743C"/>
    <w:rsid w:val="001E7F08"/>
    <w:rsid w:val="001F07C0"/>
    <w:rsid w:val="001F0EB6"/>
    <w:rsid w:val="001F114B"/>
    <w:rsid w:val="001F172C"/>
    <w:rsid w:val="001F173F"/>
    <w:rsid w:val="001F1768"/>
    <w:rsid w:val="001F1802"/>
    <w:rsid w:val="001F2E12"/>
    <w:rsid w:val="001F3C57"/>
    <w:rsid w:val="001F3DFB"/>
    <w:rsid w:val="001F48A3"/>
    <w:rsid w:val="001F5300"/>
    <w:rsid w:val="001F5944"/>
    <w:rsid w:val="001F672E"/>
    <w:rsid w:val="001F7793"/>
    <w:rsid w:val="001F7948"/>
    <w:rsid w:val="001F7C95"/>
    <w:rsid w:val="001F7D92"/>
    <w:rsid w:val="0020060F"/>
    <w:rsid w:val="00200BC8"/>
    <w:rsid w:val="00200E55"/>
    <w:rsid w:val="00201F03"/>
    <w:rsid w:val="0020222A"/>
    <w:rsid w:val="00202924"/>
    <w:rsid w:val="00202EC1"/>
    <w:rsid w:val="002032F9"/>
    <w:rsid w:val="00203909"/>
    <w:rsid w:val="00204B0F"/>
    <w:rsid w:val="00204D1D"/>
    <w:rsid w:val="00204F22"/>
    <w:rsid w:val="00205341"/>
    <w:rsid w:val="0020557B"/>
    <w:rsid w:val="00206BBD"/>
    <w:rsid w:val="00207E27"/>
    <w:rsid w:val="0021074E"/>
    <w:rsid w:val="00210C31"/>
    <w:rsid w:val="002110DF"/>
    <w:rsid w:val="00211737"/>
    <w:rsid w:val="00211998"/>
    <w:rsid w:val="00211DA4"/>
    <w:rsid w:val="0021219F"/>
    <w:rsid w:val="00212434"/>
    <w:rsid w:val="002124A6"/>
    <w:rsid w:val="002129F7"/>
    <w:rsid w:val="00213EBD"/>
    <w:rsid w:val="0021405B"/>
    <w:rsid w:val="00215132"/>
    <w:rsid w:val="00215731"/>
    <w:rsid w:val="00215D3C"/>
    <w:rsid w:val="0021672D"/>
    <w:rsid w:val="00216D85"/>
    <w:rsid w:val="002173C6"/>
    <w:rsid w:val="002174A0"/>
    <w:rsid w:val="00217736"/>
    <w:rsid w:val="00217E28"/>
    <w:rsid w:val="00217EE5"/>
    <w:rsid w:val="0022014D"/>
    <w:rsid w:val="00220695"/>
    <w:rsid w:val="00220878"/>
    <w:rsid w:val="002218BD"/>
    <w:rsid w:val="00221B5D"/>
    <w:rsid w:val="0022213F"/>
    <w:rsid w:val="00222237"/>
    <w:rsid w:val="002222ED"/>
    <w:rsid w:val="00222508"/>
    <w:rsid w:val="00222902"/>
    <w:rsid w:val="00222998"/>
    <w:rsid w:val="00222F2C"/>
    <w:rsid w:val="00223731"/>
    <w:rsid w:val="00224E44"/>
    <w:rsid w:val="0022538D"/>
    <w:rsid w:val="0022601B"/>
    <w:rsid w:val="002269CF"/>
    <w:rsid w:val="002276C6"/>
    <w:rsid w:val="00231C50"/>
    <w:rsid w:val="00231C85"/>
    <w:rsid w:val="002321EB"/>
    <w:rsid w:val="00232823"/>
    <w:rsid w:val="002329E4"/>
    <w:rsid w:val="00233564"/>
    <w:rsid w:val="002342A6"/>
    <w:rsid w:val="00234E40"/>
    <w:rsid w:val="00235771"/>
    <w:rsid w:val="00235DE4"/>
    <w:rsid w:val="00235F5C"/>
    <w:rsid w:val="0023626B"/>
    <w:rsid w:val="00240DD1"/>
    <w:rsid w:val="00241084"/>
    <w:rsid w:val="0024129C"/>
    <w:rsid w:val="00241F89"/>
    <w:rsid w:val="0024219C"/>
    <w:rsid w:val="0024239E"/>
    <w:rsid w:val="002427AF"/>
    <w:rsid w:val="0024462C"/>
    <w:rsid w:val="00244663"/>
    <w:rsid w:val="00244916"/>
    <w:rsid w:val="00244F42"/>
    <w:rsid w:val="00246454"/>
    <w:rsid w:val="0024661D"/>
    <w:rsid w:val="00246C17"/>
    <w:rsid w:val="00246D4F"/>
    <w:rsid w:val="002471F0"/>
    <w:rsid w:val="002477C9"/>
    <w:rsid w:val="00250074"/>
    <w:rsid w:val="00250373"/>
    <w:rsid w:val="00250A14"/>
    <w:rsid w:val="00251186"/>
    <w:rsid w:val="00251EA3"/>
    <w:rsid w:val="00253A22"/>
    <w:rsid w:val="00254593"/>
    <w:rsid w:val="00256DF6"/>
    <w:rsid w:val="0025733A"/>
    <w:rsid w:val="002578CC"/>
    <w:rsid w:val="002578F9"/>
    <w:rsid w:val="00257FA3"/>
    <w:rsid w:val="002609E9"/>
    <w:rsid w:val="002635DC"/>
    <w:rsid w:val="002639E7"/>
    <w:rsid w:val="00263AD7"/>
    <w:rsid w:val="00264466"/>
    <w:rsid w:val="00264D9B"/>
    <w:rsid w:val="002658F2"/>
    <w:rsid w:val="00265D5F"/>
    <w:rsid w:val="002662F3"/>
    <w:rsid w:val="0026647E"/>
    <w:rsid w:val="0026734F"/>
    <w:rsid w:val="00267478"/>
    <w:rsid w:val="00271268"/>
    <w:rsid w:val="002712AF"/>
    <w:rsid w:val="002723D2"/>
    <w:rsid w:val="0027278A"/>
    <w:rsid w:val="00274896"/>
    <w:rsid w:val="00274F72"/>
    <w:rsid w:val="00275000"/>
    <w:rsid w:val="00275B74"/>
    <w:rsid w:val="0027642B"/>
    <w:rsid w:val="00276520"/>
    <w:rsid w:val="002765F0"/>
    <w:rsid w:val="00276BDD"/>
    <w:rsid w:val="00276D35"/>
    <w:rsid w:val="0027700E"/>
    <w:rsid w:val="0027760A"/>
    <w:rsid w:val="0027777E"/>
    <w:rsid w:val="00277A2F"/>
    <w:rsid w:val="00277B56"/>
    <w:rsid w:val="00277E81"/>
    <w:rsid w:val="00280188"/>
    <w:rsid w:val="002805AC"/>
    <w:rsid w:val="0028069B"/>
    <w:rsid w:val="00281BA5"/>
    <w:rsid w:val="00281D5A"/>
    <w:rsid w:val="00282A74"/>
    <w:rsid w:val="00282F24"/>
    <w:rsid w:val="0028308D"/>
    <w:rsid w:val="00283545"/>
    <w:rsid w:val="002837F5"/>
    <w:rsid w:val="00283D28"/>
    <w:rsid w:val="002849D4"/>
    <w:rsid w:val="002849E7"/>
    <w:rsid w:val="00284F55"/>
    <w:rsid w:val="00285521"/>
    <w:rsid w:val="00285998"/>
    <w:rsid w:val="00286A46"/>
    <w:rsid w:val="00286D4A"/>
    <w:rsid w:val="00287862"/>
    <w:rsid w:val="0029001A"/>
    <w:rsid w:val="00290311"/>
    <w:rsid w:val="00290AE3"/>
    <w:rsid w:val="00290C38"/>
    <w:rsid w:val="00290CDB"/>
    <w:rsid w:val="00291CAD"/>
    <w:rsid w:val="002923AE"/>
    <w:rsid w:val="00292ADC"/>
    <w:rsid w:val="00293CA5"/>
    <w:rsid w:val="00293D35"/>
    <w:rsid w:val="00294B02"/>
    <w:rsid w:val="00294B58"/>
    <w:rsid w:val="0029526E"/>
    <w:rsid w:val="002961D1"/>
    <w:rsid w:val="00296551"/>
    <w:rsid w:val="00297517"/>
    <w:rsid w:val="002978CF"/>
    <w:rsid w:val="00297D88"/>
    <w:rsid w:val="002A0652"/>
    <w:rsid w:val="002A0AE2"/>
    <w:rsid w:val="002A1267"/>
    <w:rsid w:val="002A19F5"/>
    <w:rsid w:val="002A2C96"/>
    <w:rsid w:val="002A3911"/>
    <w:rsid w:val="002A3C6D"/>
    <w:rsid w:val="002A4BD4"/>
    <w:rsid w:val="002A54C9"/>
    <w:rsid w:val="002A6557"/>
    <w:rsid w:val="002A6F5F"/>
    <w:rsid w:val="002A73E0"/>
    <w:rsid w:val="002A7E59"/>
    <w:rsid w:val="002B0507"/>
    <w:rsid w:val="002B0701"/>
    <w:rsid w:val="002B0D65"/>
    <w:rsid w:val="002B1956"/>
    <w:rsid w:val="002B27AD"/>
    <w:rsid w:val="002B2D57"/>
    <w:rsid w:val="002B2ED8"/>
    <w:rsid w:val="002B32C1"/>
    <w:rsid w:val="002B32C3"/>
    <w:rsid w:val="002B374D"/>
    <w:rsid w:val="002B385F"/>
    <w:rsid w:val="002B41E0"/>
    <w:rsid w:val="002B480E"/>
    <w:rsid w:val="002B4922"/>
    <w:rsid w:val="002B4CE7"/>
    <w:rsid w:val="002B4E6C"/>
    <w:rsid w:val="002B4F21"/>
    <w:rsid w:val="002B6517"/>
    <w:rsid w:val="002B65E7"/>
    <w:rsid w:val="002B69F3"/>
    <w:rsid w:val="002B7E32"/>
    <w:rsid w:val="002C044A"/>
    <w:rsid w:val="002C0CAF"/>
    <w:rsid w:val="002C0D67"/>
    <w:rsid w:val="002C1A7B"/>
    <w:rsid w:val="002C1C7A"/>
    <w:rsid w:val="002C2111"/>
    <w:rsid w:val="002C22C3"/>
    <w:rsid w:val="002C2806"/>
    <w:rsid w:val="002C2A12"/>
    <w:rsid w:val="002C2D19"/>
    <w:rsid w:val="002C2FE5"/>
    <w:rsid w:val="002C44DD"/>
    <w:rsid w:val="002C4785"/>
    <w:rsid w:val="002C4D41"/>
    <w:rsid w:val="002C5155"/>
    <w:rsid w:val="002C5DFC"/>
    <w:rsid w:val="002C6498"/>
    <w:rsid w:val="002C6E66"/>
    <w:rsid w:val="002C7523"/>
    <w:rsid w:val="002D0106"/>
    <w:rsid w:val="002D0406"/>
    <w:rsid w:val="002D10FA"/>
    <w:rsid w:val="002D14F0"/>
    <w:rsid w:val="002D17FB"/>
    <w:rsid w:val="002D1A92"/>
    <w:rsid w:val="002D1D6D"/>
    <w:rsid w:val="002D29C7"/>
    <w:rsid w:val="002D327B"/>
    <w:rsid w:val="002D3391"/>
    <w:rsid w:val="002D3507"/>
    <w:rsid w:val="002D3539"/>
    <w:rsid w:val="002D379C"/>
    <w:rsid w:val="002D4C55"/>
    <w:rsid w:val="002D4D1A"/>
    <w:rsid w:val="002D7108"/>
    <w:rsid w:val="002E0230"/>
    <w:rsid w:val="002E1AD9"/>
    <w:rsid w:val="002E1BA2"/>
    <w:rsid w:val="002E2CBD"/>
    <w:rsid w:val="002E3F44"/>
    <w:rsid w:val="002E4891"/>
    <w:rsid w:val="002E4BA5"/>
    <w:rsid w:val="002E51A9"/>
    <w:rsid w:val="002E59C7"/>
    <w:rsid w:val="002E5DF0"/>
    <w:rsid w:val="002E670B"/>
    <w:rsid w:val="002E699A"/>
    <w:rsid w:val="002E6B13"/>
    <w:rsid w:val="002E6DED"/>
    <w:rsid w:val="002E6E82"/>
    <w:rsid w:val="002E7EDD"/>
    <w:rsid w:val="002F0C94"/>
    <w:rsid w:val="002F0E8A"/>
    <w:rsid w:val="002F1478"/>
    <w:rsid w:val="002F1949"/>
    <w:rsid w:val="002F1B11"/>
    <w:rsid w:val="002F1E7E"/>
    <w:rsid w:val="002F23A7"/>
    <w:rsid w:val="002F29D5"/>
    <w:rsid w:val="002F2D43"/>
    <w:rsid w:val="002F36C7"/>
    <w:rsid w:val="002F38C9"/>
    <w:rsid w:val="002F3A6B"/>
    <w:rsid w:val="002F406C"/>
    <w:rsid w:val="002F42E5"/>
    <w:rsid w:val="002F4679"/>
    <w:rsid w:val="002F467D"/>
    <w:rsid w:val="002F5582"/>
    <w:rsid w:val="002F57E7"/>
    <w:rsid w:val="002F5F7A"/>
    <w:rsid w:val="002F6296"/>
    <w:rsid w:val="002F69CF"/>
    <w:rsid w:val="002F78B7"/>
    <w:rsid w:val="0030020A"/>
    <w:rsid w:val="003003B4"/>
    <w:rsid w:val="00300956"/>
    <w:rsid w:val="00300A1B"/>
    <w:rsid w:val="00301F30"/>
    <w:rsid w:val="00302AE9"/>
    <w:rsid w:val="00302D40"/>
    <w:rsid w:val="00303155"/>
    <w:rsid w:val="00303965"/>
    <w:rsid w:val="00303CC9"/>
    <w:rsid w:val="00304A7E"/>
    <w:rsid w:val="003051E2"/>
    <w:rsid w:val="00305541"/>
    <w:rsid w:val="00305A01"/>
    <w:rsid w:val="00305E90"/>
    <w:rsid w:val="00306698"/>
    <w:rsid w:val="00306CE2"/>
    <w:rsid w:val="00306ED2"/>
    <w:rsid w:val="00306F63"/>
    <w:rsid w:val="003077B8"/>
    <w:rsid w:val="00307AF9"/>
    <w:rsid w:val="003101B1"/>
    <w:rsid w:val="0031051F"/>
    <w:rsid w:val="00310D99"/>
    <w:rsid w:val="00312772"/>
    <w:rsid w:val="003130E6"/>
    <w:rsid w:val="003131FC"/>
    <w:rsid w:val="003135DC"/>
    <w:rsid w:val="00313FF1"/>
    <w:rsid w:val="0031435F"/>
    <w:rsid w:val="00314BC7"/>
    <w:rsid w:val="00314CEB"/>
    <w:rsid w:val="00314F19"/>
    <w:rsid w:val="00314F79"/>
    <w:rsid w:val="00315713"/>
    <w:rsid w:val="00315BBD"/>
    <w:rsid w:val="00316A52"/>
    <w:rsid w:val="00316B03"/>
    <w:rsid w:val="00317187"/>
    <w:rsid w:val="003175F2"/>
    <w:rsid w:val="00317815"/>
    <w:rsid w:val="003200FE"/>
    <w:rsid w:val="0032038E"/>
    <w:rsid w:val="003205BA"/>
    <w:rsid w:val="00320B8D"/>
    <w:rsid w:val="00320E94"/>
    <w:rsid w:val="00321059"/>
    <w:rsid w:val="00321A35"/>
    <w:rsid w:val="00321A3B"/>
    <w:rsid w:val="00321C4C"/>
    <w:rsid w:val="00321FAE"/>
    <w:rsid w:val="0032299E"/>
    <w:rsid w:val="00322C77"/>
    <w:rsid w:val="003239A0"/>
    <w:rsid w:val="0032499A"/>
    <w:rsid w:val="00324D5D"/>
    <w:rsid w:val="00324EDF"/>
    <w:rsid w:val="0032588B"/>
    <w:rsid w:val="00325F64"/>
    <w:rsid w:val="00325FC2"/>
    <w:rsid w:val="00326304"/>
    <w:rsid w:val="00326375"/>
    <w:rsid w:val="003264BD"/>
    <w:rsid w:val="00326503"/>
    <w:rsid w:val="003269C1"/>
    <w:rsid w:val="00326B71"/>
    <w:rsid w:val="003278EB"/>
    <w:rsid w:val="00327C2C"/>
    <w:rsid w:val="00330148"/>
    <w:rsid w:val="00330220"/>
    <w:rsid w:val="003307E3"/>
    <w:rsid w:val="00331023"/>
    <w:rsid w:val="00331030"/>
    <w:rsid w:val="00331889"/>
    <w:rsid w:val="00332408"/>
    <w:rsid w:val="003341F7"/>
    <w:rsid w:val="00334FC7"/>
    <w:rsid w:val="003373B5"/>
    <w:rsid w:val="00337E86"/>
    <w:rsid w:val="00340033"/>
    <w:rsid w:val="003407CA"/>
    <w:rsid w:val="003417BF"/>
    <w:rsid w:val="0034341F"/>
    <w:rsid w:val="00343D3A"/>
    <w:rsid w:val="00343E9C"/>
    <w:rsid w:val="00344D8A"/>
    <w:rsid w:val="00345121"/>
    <w:rsid w:val="0034538B"/>
    <w:rsid w:val="003454DB"/>
    <w:rsid w:val="00345BC7"/>
    <w:rsid w:val="0034623A"/>
    <w:rsid w:val="00346473"/>
    <w:rsid w:val="0034727B"/>
    <w:rsid w:val="0034746D"/>
    <w:rsid w:val="00347864"/>
    <w:rsid w:val="00347D87"/>
    <w:rsid w:val="00347FEC"/>
    <w:rsid w:val="00350992"/>
    <w:rsid w:val="003509DF"/>
    <w:rsid w:val="00350EE8"/>
    <w:rsid w:val="0035270A"/>
    <w:rsid w:val="003536FC"/>
    <w:rsid w:val="00354C6E"/>
    <w:rsid w:val="00354F3B"/>
    <w:rsid w:val="003550C1"/>
    <w:rsid w:val="00356233"/>
    <w:rsid w:val="0035653E"/>
    <w:rsid w:val="003566D1"/>
    <w:rsid w:val="00356F45"/>
    <w:rsid w:val="00357D2F"/>
    <w:rsid w:val="00357D9E"/>
    <w:rsid w:val="00357EF6"/>
    <w:rsid w:val="00357F37"/>
    <w:rsid w:val="003615EB"/>
    <w:rsid w:val="00361A21"/>
    <w:rsid w:val="00362B31"/>
    <w:rsid w:val="00362BCA"/>
    <w:rsid w:val="00362F02"/>
    <w:rsid w:val="00363F9F"/>
    <w:rsid w:val="00364201"/>
    <w:rsid w:val="0036464A"/>
    <w:rsid w:val="00365236"/>
    <w:rsid w:val="003654AB"/>
    <w:rsid w:val="00365EF0"/>
    <w:rsid w:val="00366657"/>
    <w:rsid w:val="00366B74"/>
    <w:rsid w:val="00367FB9"/>
    <w:rsid w:val="0037048E"/>
    <w:rsid w:val="003705EC"/>
    <w:rsid w:val="0037093A"/>
    <w:rsid w:val="00371275"/>
    <w:rsid w:val="00373019"/>
    <w:rsid w:val="003731D7"/>
    <w:rsid w:val="0037371D"/>
    <w:rsid w:val="00373C76"/>
    <w:rsid w:val="003740B9"/>
    <w:rsid w:val="003744CD"/>
    <w:rsid w:val="003746D7"/>
    <w:rsid w:val="00374933"/>
    <w:rsid w:val="00374957"/>
    <w:rsid w:val="00374E2E"/>
    <w:rsid w:val="00375982"/>
    <w:rsid w:val="00375A89"/>
    <w:rsid w:val="003764ED"/>
    <w:rsid w:val="003768A0"/>
    <w:rsid w:val="003770AF"/>
    <w:rsid w:val="003773FC"/>
    <w:rsid w:val="003776D8"/>
    <w:rsid w:val="003808C6"/>
    <w:rsid w:val="00380C4B"/>
    <w:rsid w:val="00380D6F"/>
    <w:rsid w:val="003812C2"/>
    <w:rsid w:val="003815A8"/>
    <w:rsid w:val="00381D2B"/>
    <w:rsid w:val="00381F95"/>
    <w:rsid w:val="00382643"/>
    <w:rsid w:val="00383B04"/>
    <w:rsid w:val="0038522E"/>
    <w:rsid w:val="00385C45"/>
    <w:rsid w:val="003865D8"/>
    <w:rsid w:val="00386D36"/>
    <w:rsid w:val="003879CD"/>
    <w:rsid w:val="00387EF4"/>
    <w:rsid w:val="003906EE"/>
    <w:rsid w:val="003909CF"/>
    <w:rsid w:val="00390EEC"/>
    <w:rsid w:val="00391833"/>
    <w:rsid w:val="00391D56"/>
    <w:rsid w:val="0039289F"/>
    <w:rsid w:val="00392C33"/>
    <w:rsid w:val="00393001"/>
    <w:rsid w:val="00393253"/>
    <w:rsid w:val="00393A08"/>
    <w:rsid w:val="00393DB1"/>
    <w:rsid w:val="00393EEE"/>
    <w:rsid w:val="0039436B"/>
    <w:rsid w:val="003946D1"/>
    <w:rsid w:val="00394A7F"/>
    <w:rsid w:val="00394CED"/>
    <w:rsid w:val="00395AFE"/>
    <w:rsid w:val="00395D9B"/>
    <w:rsid w:val="00395EE5"/>
    <w:rsid w:val="00396350"/>
    <w:rsid w:val="003967CB"/>
    <w:rsid w:val="003974BF"/>
    <w:rsid w:val="00397ED2"/>
    <w:rsid w:val="003A0A94"/>
    <w:rsid w:val="003A0D31"/>
    <w:rsid w:val="003A14A4"/>
    <w:rsid w:val="003A1615"/>
    <w:rsid w:val="003A1D0A"/>
    <w:rsid w:val="003A2CE8"/>
    <w:rsid w:val="003A356F"/>
    <w:rsid w:val="003A35ED"/>
    <w:rsid w:val="003A36DF"/>
    <w:rsid w:val="003A4364"/>
    <w:rsid w:val="003A4E1D"/>
    <w:rsid w:val="003A4E6C"/>
    <w:rsid w:val="003A4FFF"/>
    <w:rsid w:val="003A5025"/>
    <w:rsid w:val="003A53D1"/>
    <w:rsid w:val="003A5C3E"/>
    <w:rsid w:val="003A6353"/>
    <w:rsid w:val="003A65D9"/>
    <w:rsid w:val="003A6890"/>
    <w:rsid w:val="003A6D2D"/>
    <w:rsid w:val="003A7067"/>
    <w:rsid w:val="003A70A9"/>
    <w:rsid w:val="003A710A"/>
    <w:rsid w:val="003A7876"/>
    <w:rsid w:val="003A7CDB"/>
    <w:rsid w:val="003B04B1"/>
    <w:rsid w:val="003B256D"/>
    <w:rsid w:val="003B296F"/>
    <w:rsid w:val="003B2B5D"/>
    <w:rsid w:val="003B5C86"/>
    <w:rsid w:val="003B5F1E"/>
    <w:rsid w:val="003B6333"/>
    <w:rsid w:val="003B659E"/>
    <w:rsid w:val="003B6E9E"/>
    <w:rsid w:val="003C0773"/>
    <w:rsid w:val="003C157C"/>
    <w:rsid w:val="003C1842"/>
    <w:rsid w:val="003C1C2E"/>
    <w:rsid w:val="003C1C49"/>
    <w:rsid w:val="003C275E"/>
    <w:rsid w:val="003C2999"/>
    <w:rsid w:val="003C2ECD"/>
    <w:rsid w:val="003C3F15"/>
    <w:rsid w:val="003C3FAA"/>
    <w:rsid w:val="003C4595"/>
    <w:rsid w:val="003C4885"/>
    <w:rsid w:val="003C4FDE"/>
    <w:rsid w:val="003C549F"/>
    <w:rsid w:val="003C57BD"/>
    <w:rsid w:val="003C5E05"/>
    <w:rsid w:val="003C73F9"/>
    <w:rsid w:val="003C7B4F"/>
    <w:rsid w:val="003D2569"/>
    <w:rsid w:val="003D25B2"/>
    <w:rsid w:val="003D26E2"/>
    <w:rsid w:val="003D2CAD"/>
    <w:rsid w:val="003D3F2A"/>
    <w:rsid w:val="003D5129"/>
    <w:rsid w:val="003D52C9"/>
    <w:rsid w:val="003D5FD5"/>
    <w:rsid w:val="003D6592"/>
    <w:rsid w:val="003D6AAD"/>
    <w:rsid w:val="003D6C78"/>
    <w:rsid w:val="003E0274"/>
    <w:rsid w:val="003E1485"/>
    <w:rsid w:val="003E1A7E"/>
    <w:rsid w:val="003E1BA5"/>
    <w:rsid w:val="003E231F"/>
    <w:rsid w:val="003E2B9F"/>
    <w:rsid w:val="003E3BC4"/>
    <w:rsid w:val="003E48B4"/>
    <w:rsid w:val="003E4CBF"/>
    <w:rsid w:val="003E4DB1"/>
    <w:rsid w:val="003E4E48"/>
    <w:rsid w:val="003E5444"/>
    <w:rsid w:val="003E577C"/>
    <w:rsid w:val="003E58DF"/>
    <w:rsid w:val="003E61EC"/>
    <w:rsid w:val="003E7586"/>
    <w:rsid w:val="003F0DC5"/>
    <w:rsid w:val="003F10CD"/>
    <w:rsid w:val="003F1399"/>
    <w:rsid w:val="003F1A6D"/>
    <w:rsid w:val="003F2794"/>
    <w:rsid w:val="003F2FCC"/>
    <w:rsid w:val="003F35FF"/>
    <w:rsid w:val="003F579D"/>
    <w:rsid w:val="003F58C0"/>
    <w:rsid w:val="003F5B33"/>
    <w:rsid w:val="003F5FA3"/>
    <w:rsid w:val="003F67D0"/>
    <w:rsid w:val="003F6966"/>
    <w:rsid w:val="003F6E65"/>
    <w:rsid w:val="003F6FF5"/>
    <w:rsid w:val="003F7811"/>
    <w:rsid w:val="00400905"/>
    <w:rsid w:val="00401159"/>
    <w:rsid w:val="00401695"/>
    <w:rsid w:val="004018D7"/>
    <w:rsid w:val="00401A4F"/>
    <w:rsid w:val="00401BE8"/>
    <w:rsid w:val="0040205F"/>
    <w:rsid w:val="00402889"/>
    <w:rsid w:val="00402FCE"/>
    <w:rsid w:val="004031EE"/>
    <w:rsid w:val="004034B4"/>
    <w:rsid w:val="0040359F"/>
    <w:rsid w:val="00403855"/>
    <w:rsid w:val="00403A1C"/>
    <w:rsid w:val="004043DC"/>
    <w:rsid w:val="00404C4C"/>
    <w:rsid w:val="00404CE0"/>
    <w:rsid w:val="00404DC3"/>
    <w:rsid w:val="00404DF5"/>
    <w:rsid w:val="0040575E"/>
    <w:rsid w:val="0040575F"/>
    <w:rsid w:val="00405CDD"/>
    <w:rsid w:val="00406298"/>
    <w:rsid w:val="00406603"/>
    <w:rsid w:val="00407431"/>
    <w:rsid w:val="00407C9D"/>
    <w:rsid w:val="004109BB"/>
    <w:rsid w:val="004114EF"/>
    <w:rsid w:val="004116F3"/>
    <w:rsid w:val="00411B90"/>
    <w:rsid w:val="004130B4"/>
    <w:rsid w:val="004139EB"/>
    <w:rsid w:val="00413EF0"/>
    <w:rsid w:val="0041423F"/>
    <w:rsid w:val="0041427E"/>
    <w:rsid w:val="004143CF"/>
    <w:rsid w:val="00414936"/>
    <w:rsid w:val="00414C2B"/>
    <w:rsid w:val="00414EEE"/>
    <w:rsid w:val="00414F81"/>
    <w:rsid w:val="004150C8"/>
    <w:rsid w:val="00415BE3"/>
    <w:rsid w:val="00416094"/>
    <w:rsid w:val="00416522"/>
    <w:rsid w:val="0041658A"/>
    <w:rsid w:val="00416F95"/>
    <w:rsid w:val="004171DF"/>
    <w:rsid w:val="00417788"/>
    <w:rsid w:val="00417ED2"/>
    <w:rsid w:val="00420F40"/>
    <w:rsid w:val="00421FD8"/>
    <w:rsid w:val="004221C0"/>
    <w:rsid w:val="0042354A"/>
    <w:rsid w:val="0042481F"/>
    <w:rsid w:val="00424DFE"/>
    <w:rsid w:val="00426743"/>
    <w:rsid w:val="004275AB"/>
    <w:rsid w:val="0043023C"/>
    <w:rsid w:val="00430C24"/>
    <w:rsid w:val="0043133E"/>
    <w:rsid w:val="00431B2C"/>
    <w:rsid w:val="004325F5"/>
    <w:rsid w:val="0043269D"/>
    <w:rsid w:val="004328C2"/>
    <w:rsid w:val="00434000"/>
    <w:rsid w:val="004340C2"/>
    <w:rsid w:val="00435013"/>
    <w:rsid w:val="004350E1"/>
    <w:rsid w:val="00435B1F"/>
    <w:rsid w:val="004363FA"/>
    <w:rsid w:val="004367AF"/>
    <w:rsid w:val="004369B9"/>
    <w:rsid w:val="00436A0F"/>
    <w:rsid w:val="00437150"/>
    <w:rsid w:val="0043750A"/>
    <w:rsid w:val="00437601"/>
    <w:rsid w:val="004376AE"/>
    <w:rsid w:val="00440196"/>
    <w:rsid w:val="00440F0E"/>
    <w:rsid w:val="0044151B"/>
    <w:rsid w:val="00442CA2"/>
    <w:rsid w:val="00442F49"/>
    <w:rsid w:val="0044359A"/>
    <w:rsid w:val="004435B1"/>
    <w:rsid w:val="00443DF9"/>
    <w:rsid w:val="00444219"/>
    <w:rsid w:val="00444379"/>
    <w:rsid w:val="0044472B"/>
    <w:rsid w:val="00444ED8"/>
    <w:rsid w:val="00447577"/>
    <w:rsid w:val="00447CFF"/>
    <w:rsid w:val="004503B6"/>
    <w:rsid w:val="004505C4"/>
    <w:rsid w:val="0045094B"/>
    <w:rsid w:val="00450E14"/>
    <w:rsid w:val="00451EBB"/>
    <w:rsid w:val="00451FCE"/>
    <w:rsid w:val="00452B0B"/>
    <w:rsid w:val="00453BAF"/>
    <w:rsid w:val="004552AA"/>
    <w:rsid w:val="00456CC2"/>
    <w:rsid w:val="00456D88"/>
    <w:rsid w:val="00456EF1"/>
    <w:rsid w:val="00457DC4"/>
    <w:rsid w:val="00457F1C"/>
    <w:rsid w:val="004604F4"/>
    <w:rsid w:val="004607E0"/>
    <w:rsid w:val="00460BF5"/>
    <w:rsid w:val="00461133"/>
    <w:rsid w:val="00461309"/>
    <w:rsid w:val="00461A37"/>
    <w:rsid w:val="00461E22"/>
    <w:rsid w:val="00462A9D"/>
    <w:rsid w:val="00462EDF"/>
    <w:rsid w:val="00462FD4"/>
    <w:rsid w:val="004630AF"/>
    <w:rsid w:val="00463295"/>
    <w:rsid w:val="0046341A"/>
    <w:rsid w:val="00463828"/>
    <w:rsid w:val="00464250"/>
    <w:rsid w:val="00464783"/>
    <w:rsid w:val="00464940"/>
    <w:rsid w:val="0046638C"/>
    <w:rsid w:val="0046654F"/>
    <w:rsid w:val="004669DB"/>
    <w:rsid w:val="00466B01"/>
    <w:rsid w:val="0046781D"/>
    <w:rsid w:val="004726DA"/>
    <w:rsid w:val="00472A03"/>
    <w:rsid w:val="00473241"/>
    <w:rsid w:val="004732E9"/>
    <w:rsid w:val="004737A4"/>
    <w:rsid w:val="00474798"/>
    <w:rsid w:val="00476DCD"/>
    <w:rsid w:val="00476EAE"/>
    <w:rsid w:val="0048021D"/>
    <w:rsid w:val="004805EE"/>
    <w:rsid w:val="004806B8"/>
    <w:rsid w:val="00480862"/>
    <w:rsid w:val="00480E54"/>
    <w:rsid w:val="00481619"/>
    <w:rsid w:val="0048167A"/>
    <w:rsid w:val="004816D5"/>
    <w:rsid w:val="004821AC"/>
    <w:rsid w:val="00482793"/>
    <w:rsid w:val="00483737"/>
    <w:rsid w:val="00483B37"/>
    <w:rsid w:val="00483BE6"/>
    <w:rsid w:val="00484362"/>
    <w:rsid w:val="00484446"/>
    <w:rsid w:val="00484E88"/>
    <w:rsid w:val="004854BB"/>
    <w:rsid w:val="00485F19"/>
    <w:rsid w:val="004861C1"/>
    <w:rsid w:val="00486745"/>
    <w:rsid w:val="00486E95"/>
    <w:rsid w:val="00486EB1"/>
    <w:rsid w:val="004876D1"/>
    <w:rsid w:val="00487DB2"/>
    <w:rsid w:val="004903FA"/>
    <w:rsid w:val="0049177C"/>
    <w:rsid w:val="004917BC"/>
    <w:rsid w:val="00492164"/>
    <w:rsid w:val="0049249C"/>
    <w:rsid w:val="004927FF"/>
    <w:rsid w:val="00492A52"/>
    <w:rsid w:val="00492CA0"/>
    <w:rsid w:val="00492E60"/>
    <w:rsid w:val="004931AE"/>
    <w:rsid w:val="0049412C"/>
    <w:rsid w:val="00494493"/>
    <w:rsid w:val="00494FA8"/>
    <w:rsid w:val="00495400"/>
    <w:rsid w:val="0049543D"/>
    <w:rsid w:val="00495ADF"/>
    <w:rsid w:val="00496146"/>
    <w:rsid w:val="0049614F"/>
    <w:rsid w:val="00496606"/>
    <w:rsid w:val="00497FCA"/>
    <w:rsid w:val="004A0776"/>
    <w:rsid w:val="004A090D"/>
    <w:rsid w:val="004A11F6"/>
    <w:rsid w:val="004A141D"/>
    <w:rsid w:val="004A1593"/>
    <w:rsid w:val="004A2B88"/>
    <w:rsid w:val="004A31B6"/>
    <w:rsid w:val="004A4A00"/>
    <w:rsid w:val="004A4C4C"/>
    <w:rsid w:val="004A54ED"/>
    <w:rsid w:val="004A648F"/>
    <w:rsid w:val="004A64EC"/>
    <w:rsid w:val="004A7DD5"/>
    <w:rsid w:val="004A7F8D"/>
    <w:rsid w:val="004B057C"/>
    <w:rsid w:val="004B076D"/>
    <w:rsid w:val="004B0C69"/>
    <w:rsid w:val="004B11C4"/>
    <w:rsid w:val="004B14C2"/>
    <w:rsid w:val="004B186B"/>
    <w:rsid w:val="004B18A2"/>
    <w:rsid w:val="004B2591"/>
    <w:rsid w:val="004B3154"/>
    <w:rsid w:val="004B3724"/>
    <w:rsid w:val="004B41C3"/>
    <w:rsid w:val="004B5697"/>
    <w:rsid w:val="004B5A3B"/>
    <w:rsid w:val="004B6D5A"/>
    <w:rsid w:val="004B7C34"/>
    <w:rsid w:val="004C0AE5"/>
    <w:rsid w:val="004C0BF0"/>
    <w:rsid w:val="004C12F1"/>
    <w:rsid w:val="004C1398"/>
    <w:rsid w:val="004C146F"/>
    <w:rsid w:val="004C2A58"/>
    <w:rsid w:val="004C2AD7"/>
    <w:rsid w:val="004C3102"/>
    <w:rsid w:val="004C33A5"/>
    <w:rsid w:val="004C3DDB"/>
    <w:rsid w:val="004C4111"/>
    <w:rsid w:val="004C4543"/>
    <w:rsid w:val="004C5239"/>
    <w:rsid w:val="004C5286"/>
    <w:rsid w:val="004C5AA4"/>
    <w:rsid w:val="004C644E"/>
    <w:rsid w:val="004C6A07"/>
    <w:rsid w:val="004C6D41"/>
    <w:rsid w:val="004C6F91"/>
    <w:rsid w:val="004C7003"/>
    <w:rsid w:val="004C7188"/>
    <w:rsid w:val="004C75C2"/>
    <w:rsid w:val="004C780F"/>
    <w:rsid w:val="004D0A7D"/>
    <w:rsid w:val="004D0D2B"/>
    <w:rsid w:val="004D1982"/>
    <w:rsid w:val="004D1C63"/>
    <w:rsid w:val="004D225C"/>
    <w:rsid w:val="004D274F"/>
    <w:rsid w:val="004D2872"/>
    <w:rsid w:val="004D3156"/>
    <w:rsid w:val="004D32E4"/>
    <w:rsid w:val="004D388C"/>
    <w:rsid w:val="004D4186"/>
    <w:rsid w:val="004D488E"/>
    <w:rsid w:val="004D49F3"/>
    <w:rsid w:val="004D536D"/>
    <w:rsid w:val="004D55F8"/>
    <w:rsid w:val="004D5B8C"/>
    <w:rsid w:val="004D5DAF"/>
    <w:rsid w:val="004D5F2D"/>
    <w:rsid w:val="004D695D"/>
    <w:rsid w:val="004D7385"/>
    <w:rsid w:val="004D73E8"/>
    <w:rsid w:val="004E0053"/>
    <w:rsid w:val="004E01D9"/>
    <w:rsid w:val="004E15D3"/>
    <w:rsid w:val="004E33DA"/>
    <w:rsid w:val="004E3987"/>
    <w:rsid w:val="004E3B05"/>
    <w:rsid w:val="004E4587"/>
    <w:rsid w:val="004E5265"/>
    <w:rsid w:val="004E5A94"/>
    <w:rsid w:val="004E5C2D"/>
    <w:rsid w:val="004E5E66"/>
    <w:rsid w:val="004E5FD5"/>
    <w:rsid w:val="004E6E0B"/>
    <w:rsid w:val="004E70AB"/>
    <w:rsid w:val="004E75B8"/>
    <w:rsid w:val="004E78FA"/>
    <w:rsid w:val="004E7ADB"/>
    <w:rsid w:val="004E7FF6"/>
    <w:rsid w:val="004F0151"/>
    <w:rsid w:val="004F17E4"/>
    <w:rsid w:val="004F2665"/>
    <w:rsid w:val="004F2700"/>
    <w:rsid w:val="004F2B65"/>
    <w:rsid w:val="004F3027"/>
    <w:rsid w:val="004F333E"/>
    <w:rsid w:val="004F3DBC"/>
    <w:rsid w:val="004F43D1"/>
    <w:rsid w:val="004F4DBB"/>
    <w:rsid w:val="004F5EC8"/>
    <w:rsid w:val="004F5F34"/>
    <w:rsid w:val="004F6AC5"/>
    <w:rsid w:val="004F6BD4"/>
    <w:rsid w:val="004F6EE7"/>
    <w:rsid w:val="004F781A"/>
    <w:rsid w:val="004F796A"/>
    <w:rsid w:val="004F7F76"/>
    <w:rsid w:val="004F7FED"/>
    <w:rsid w:val="005008C7"/>
    <w:rsid w:val="005014A3"/>
    <w:rsid w:val="00501626"/>
    <w:rsid w:val="00501867"/>
    <w:rsid w:val="00502F7D"/>
    <w:rsid w:val="0050370B"/>
    <w:rsid w:val="00503B4D"/>
    <w:rsid w:val="005041CF"/>
    <w:rsid w:val="00504A5D"/>
    <w:rsid w:val="00504E65"/>
    <w:rsid w:val="00504EE9"/>
    <w:rsid w:val="0050562A"/>
    <w:rsid w:val="005067C7"/>
    <w:rsid w:val="00506E54"/>
    <w:rsid w:val="0050779C"/>
    <w:rsid w:val="00507A6C"/>
    <w:rsid w:val="00507FAB"/>
    <w:rsid w:val="005100E1"/>
    <w:rsid w:val="00510677"/>
    <w:rsid w:val="00511EE5"/>
    <w:rsid w:val="00512AF0"/>
    <w:rsid w:val="00513438"/>
    <w:rsid w:val="005137C2"/>
    <w:rsid w:val="0051430B"/>
    <w:rsid w:val="00514D98"/>
    <w:rsid w:val="00514E4F"/>
    <w:rsid w:val="00515B64"/>
    <w:rsid w:val="00515D2D"/>
    <w:rsid w:val="0051615B"/>
    <w:rsid w:val="0051638D"/>
    <w:rsid w:val="00516BBD"/>
    <w:rsid w:val="00516BC7"/>
    <w:rsid w:val="00516E09"/>
    <w:rsid w:val="00516FA2"/>
    <w:rsid w:val="00516FA7"/>
    <w:rsid w:val="005172FC"/>
    <w:rsid w:val="00517EAA"/>
    <w:rsid w:val="00520214"/>
    <w:rsid w:val="00520542"/>
    <w:rsid w:val="00520CAB"/>
    <w:rsid w:val="005211FB"/>
    <w:rsid w:val="00521218"/>
    <w:rsid w:val="00521576"/>
    <w:rsid w:val="00522526"/>
    <w:rsid w:val="0052252D"/>
    <w:rsid w:val="005228A7"/>
    <w:rsid w:val="00523D02"/>
    <w:rsid w:val="0052494F"/>
    <w:rsid w:val="00524A42"/>
    <w:rsid w:val="00524BDF"/>
    <w:rsid w:val="005250E6"/>
    <w:rsid w:val="005256DF"/>
    <w:rsid w:val="005258E2"/>
    <w:rsid w:val="00525D26"/>
    <w:rsid w:val="00525DC6"/>
    <w:rsid w:val="00526C73"/>
    <w:rsid w:val="00527891"/>
    <w:rsid w:val="005308DE"/>
    <w:rsid w:val="00531387"/>
    <w:rsid w:val="005316F0"/>
    <w:rsid w:val="00532182"/>
    <w:rsid w:val="00532300"/>
    <w:rsid w:val="00532ABC"/>
    <w:rsid w:val="00532F29"/>
    <w:rsid w:val="0053347B"/>
    <w:rsid w:val="00533998"/>
    <w:rsid w:val="0053425F"/>
    <w:rsid w:val="00534E9D"/>
    <w:rsid w:val="00535B6F"/>
    <w:rsid w:val="005363F1"/>
    <w:rsid w:val="005367DE"/>
    <w:rsid w:val="00536C6F"/>
    <w:rsid w:val="005371EF"/>
    <w:rsid w:val="00537553"/>
    <w:rsid w:val="00537787"/>
    <w:rsid w:val="00540244"/>
    <w:rsid w:val="0054040F"/>
    <w:rsid w:val="0054043F"/>
    <w:rsid w:val="00540FDD"/>
    <w:rsid w:val="005410C7"/>
    <w:rsid w:val="00541AD7"/>
    <w:rsid w:val="00542348"/>
    <w:rsid w:val="00542D23"/>
    <w:rsid w:val="005433B8"/>
    <w:rsid w:val="005433CC"/>
    <w:rsid w:val="00543938"/>
    <w:rsid w:val="005441ED"/>
    <w:rsid w:val="0054442C"/>
    <w:rsid w:val="00544B61"/>
    <w:rsid w:val="0054524B"/>
    <w:rsid w:val="0054594E"/>
    <w:rsid w:val="00545E9D"/>
    <w:rsid w:val="00545ED4"/>
    <w:rsid w:val="00546023"/>
    <w:rsid w:val="005460CD"/>
    <w:rsid w:val="00546881"/>
    <w:rsid w:val="005468CA"/>
    <w:rsid w:val="00550285"/>
    <w:rsid w:val="00550D68"/>
    <w:rsid w:val="00551115"/>
    <w:rsid w:val="005519C2"/>
    <w:rsid w:val="00551E21"/>
    <w:rsid w:val="005521ED"/>
    <w:rsid w:val="005542D4"/>
    <w:rsid w:val="00554C92"/>
    <w:rsid w:val="00555324"/>
    <w:rsid w:val="00555E67"/>
    <w:rsid w:val="005562E9"/>
    <w:rsid w:val="00556B75"/>
    <w:rsid w:val="00557795"/>
    <w:rsid w:val="005577E4"/>
    <w:rsid w:val="00557960"/>
    <w:rsid w:val="00557975"/>
    <w:rsid w:val="00561B8B"/>
    <w:rsid w:val="005622DD"/>
    <w:rsid w:val="00562492"/>
    <w:rsid w:val="005627FE"/>
    <w:rsid w:val="00562BA1"/>
    <w:rsid w:val="00563270"/>
    <w:rsid w:val="0056334B"/>
    <w:rsid w:val="0056357D"/>
    <w:rsid w:val="0056481A"/>
    <w:rsid w:val="00564EE9"/>
    <w:rsid w:val="00564FC4"/>
    <w:rsid w:val="00565CAB"/>
    <w:rsid w:val="00565D34"/>
    <w:rsid w:val="00565E65"/>
    <w:rsid w:val="00565EDB"/>
    <w:rsid w:val="00566068"/>
    <w:rsid w:val="005664EC"/>
    <w:rsid w:val="00566593"/>
    <w:rsid w:val="0056761C"/>
    <w:rsid w:val="005678A2"/>
    <w:rsid w:val="00567C4F"/>
    <w:rsid w:val="00570099"/>
    <w:rsid w:val="00570926"/>
    <w:rsid w:val="00571015"/>
    <w:rsid w:val="00571058"/>
    <w:rsid w:val="0057162D"/>
    <w:rsid w:val="005716CE"/>
    <w:rsid w:val="005716D4"/>
    <w:rsid w:val="00572388"/>
    <w:rsid w:val="00572986"/>
    <w:rsid w:val="00572A20"/>
    <w:rsid w:val="00572D20"/>
    <w:rsid w:val="00572D36"/>
    <w:rsid w:val="00573E0E"/>
    <w:rsid w:val="005743CE"/>
    <w:rsid w:val="00574B55"/>
    <w:rsid w:val="00574BA8"/>
    <w:rsid w:val="00580013"/>
    <w:rsid w:val="00580025"/>
    <w:rsid w:val="00580BDA"/>
    <w:rsid w:val="005815A5"/>
    <w:rsid w:val="00582957"/>
    <w:rsid w:val="00582DC0"/>
    <w:rsid w:val="005834A3"/>
    <w:rsid w:val="005836F8"/>
    <w:rsid w:val="005856BD"/>
    <w:rsid w:val="00585D98"/>
    <w:rsid w:val="00586637"/>
    <w:rsid w:val="005871D0"/>
    <w:rsid w:val="00587A76"/>
    <w:rsid w:val="005902CB"/>
    <w:rsid w:val="00590BA7"/>
    <w:rsid w:val="00590C20"/>
    <w:rsid w:val="00590F05"/>
    <w:rsid w:val="005918B1"/>
    <w:rsid w:val="005918FA"/>
    <w:rsid w:val="005919E3"/>
    <w:rsid w:val="00592A86"/>
    <w:rsid w:val="0059392A"/>
    <w:rsid w:val="00593DB1"/>
    <w:rsid w:val="005945B7"/>
    <w:rsid w:val="00594683"/>
    <w:rsid w:val="005955B0"/>
    <w:rsid w:val="0059571D"/>
    <w:rsid w:val="00595E49"/>
    <w:rsid w:val="005962D5"/>
    <w:rsid w:val="005966BB"/>
    <w:rsid w:val="00597E50"/>
    <w:rsid w:val="005A186E"/>
    <w:rsid w:val="005A1C49"/>
    <w:rsid w:val="005A1CDE"/>
    <w:rsid w:val="005A259E"/>
    <w:rsid w:val="005A29EA"/>
    <w:rsid w:val="005A3A34"/>
    <w:rsid w:val="005A4119"/>
    <w:rsid w:val="005A4419"/>
    <w:rsid w:val="005A46D4"/>
    <w:rsid w:val="005A508A"/>
    <w:rsid w:val="005A603A"/>
    <w:rsid w:val="005A6DCA"/>
    <w:rsid w:val="005A7D7E"/>
    <w:rsid w:val="005B0E23"/>
    <w:rsid w:val="005B0F7D"/>
    <w:rsid w:val="005B184D"/>
    <w:rsid w:val="005B1B6A"/>
    <w:rsid w:val="005B1E9B"/>
    <w:rsid w:val="005B2678"/>
    <w:rsid w:val="005B2E5C"/>
    <w:rsid w:val="005B3029"/>
    <w:rsid w:val="005B3573"/>
    <w:rsid w:val="005B36C9"/>
    <w:rsid w:val="005B37C2"/>
    <w:rsid w:val="005B37F7"/>
    <w:rsid w:val="005B3B57"/>
    <w:rsid w:val="005B4801"/>
    <w:rsid w:val="005B4EA5"/>
    <w:rsid w:val="005B573C"/>
    <w:rsid w:val="005B5F61"/>
    <w:rsid w:val="005B686E"/>
    <w:rsid w:val="005B6BA2"/>
    <w:rsid w:val="005B6DA7"/>
    <w:rsid w:val="005B6F88"/>
    <w:rsid w:val="005B707A"/>
    <w:rsid w:val="005B7DE0"/>
    <w:rsid w:val="005C0182"/>
    <w:rsid w:val="005C0B78"/>
    <w:rsid w:val="005C10EC"/>
    <w:rsid w:val="005C20AD"/>
    <w:rsid w:val="005C20FD"/>
    <w:rsid w:val="005C23A4"/>
    <w:rsid w:val="005C27B2"/>
    <w:rsid w:val="005C28FB"/>
    <w:rsid w:val="005C2CE2"/>
    <w:rsid w:val="005C2D5E"/>
    <w:rsid w:val="005C31AE"/>
    <w:rsid w:val="005C31EE"/>
    <w:rsid w:val="005C33E0"/>
    <w:rsid w:val="005C3501"/>
    <w:rsid w:val="005C35D8"/>
    <w:rsid w:val="005C394F"/>
    <w:rsid w:val="005C3DDE"/>
    <w:rsid w:val="005C4066"/>
    <w:rsid w:val="005C4462"/>
    <w:rsid w:val="005C44A4"/>
    <w:rsid w:val="005C50F6"/>
    <w:rsid w:val="005C5158"/>
    <w:rsid w:val="005C5247"/>
    <w:rsid w:val="005C5820"/>
    <w:rsid w:val="005C6687"/>
    <w:rsid w:val="005C6888"/>
    <w:rsid w:val="005C6889"/>
    <w:rsid w:val="005C6C96"/>
    <w:rsid w:val="005C718B"/>
    <w:rsid w:val="005C7DBA"/>
    <w:rsid w:val="005D04CE"/>
    <w:rsid w:val="005D15CD"/>
    <w:rsid w:val="005D1CDF"/>
    <w:rsid w:val="005D27F5"/>
    <w:rsid w:val="005D2A78"/>
    <w:rsid w:val="005D2BB7"/>
    <w:rsid w:val="005D2D03"/>
    <w:rsid w:val="005D3004"/>
    <w:rsid w:val="005D3735"/>
    <w:rsid w:val="005D3C74"/>
    <w:rsid w:val="005D4ADC"/>
    <w:rsid w:val="005D593C"/>
    <w:rsid w:val="005D6E03"/>
    <w:rsid w:val="005D6FFE"/>
    <w:rsid w:val="005D7685"/>
    <w:rsid w:val="005D7F13"/>
    <w:rsid w:val="005E02C0"/>
    <w:rsid w:val="005E113D"/>
    <w:rsid w:val="005E1688"/>
    <w:rsid w:val="005E185B"/>
    <w:rsid w:val="005E190F"/>
    <w:rsid w:val="005E1F8D"/>
    <w:rsid w:val="005E3D0D"/>
    <w:rsid w:val="005E3F3D"/>
    <w:rsid w:val="005E3F52"/>
    <w:rsid w:val="005E406D"/>
    <w:rsid w:val="005E4AD3"/>
    <w:rsid w:val="005E4C30"/>
    <w:rsid w:val="005E5EE0"/>
    <w:rsid w:val="005E614A"/>
    <w:rsid w:val="005E61A8"/>
    <w:rsid w:val="005E63A7"/>
    <w:rsid w:val="005E760A"/>
    <w:rsid w:val="005E76E0"/>
    <w:rsid w:val="005E7E9A"/>
    <w:rsid w:val="005F032C"/>
    <w:rsid w:val="005F0D27"/>
    <w:rsid w:val="005F2D60"/>
    <w:rsid w:val="005F360D"/>
    <w:rsid w:val="005F401D"/>
    <w:rsid w:val="005F4575"/>
    <w:rsid w:val="005F4B8C"/>
    <w:rsid w:val="005F5A6A"/>
    <w:rsid w:val="005F60AA"/>
    <w:rsid w:val="005F6386"/>
    <w:rsid w:val="005F6419"/>
    <w:rsid w:val="005F650F"/>
    <w:rsid w:val="005F6614"/>
    <w:rsid w:val="005F7321"/>
    <w:rsid w:val="005F74E6"/>
    <w:rsid w:val="005F77A4"/>
    <w:rsid w:val="00600967"/>
    <w:rsid w:val="00600BD9"/>
    <w:rsid w:val="00600FCF"/>
    <w:rsid w:val="00601528"/>
    <w:rsid w:val="006019E4"/>
    <w:rsid w:val="0060301D"/>
    <w:rsid w:val="00603A93"/>
    <w:rsid w:val="00603AAA"/>
    <w:rsid w:val="00604281"/>
    <w:rsid w:val="006052BB"/>
    <w:rsid w:val="006053BD"/>
    <w:rsid w:val="0060543D"/>
    <w:rsid w:val="00605478"/>
    <w:rsid w:val="0060573B"/>
    <w:rsid w:val="00605B74"/>
    <w:rsid w:val="0060636D"/>
    <w:rsid w:val="00607CEE"/>
    <w:rsid w:val="00607E2D"/>
    <w:rsid w:val="00610074"/>
    <w:rsid w:val="006104DD"/>
    <w:rsid w:val="006107E2"/>
    <w:rsid w:val="00610B0F"/>
    <w:rsid w:val="00611093"/>
    <w:rsid w:val="00611B07"/>
    <w:rsid w:val="00611C14"/>
    <w:rsid w:val="00612083"/>
    <w:rsid w:val="0061226D"/>
    <w:rsid w:val="00612B7E"/>
    <w:rsid w:val="006130B5"/>
    <w:rsid w:val="0061346C"/>
    <w:rsid w:val="006134FB"/>
    <w:rsid w:val="00614B06"/>
    <w:rsid w:val="00614DD8"/>
    <w:rsid w:val="00615252"/>
    <w:rsid w:val="006159F6"/>
    <w:rsid w:val="00615F6A"/>
    <w:rsid w:val="00616865"/>
    <w:rsid w:val="00617400"/>
    <w:rsid w:val="00617BBC"/>
    <w:rsid w:val="00617C4E"/>
    <w:rsid w:val="00617F97"/>
    <w:rsid w:val="00620658"/>
    <w:rsid w:val="00620724"/>
    <w:rsid w:val="00621B2B"/>
    <w:rsid w:val="00621D5B"/>
    <w:rsid w:val="00622F46"/>
    <w:rsid w:val="0062476D"/>
    <w:rsid w:val="006260C7"/>
    <w:rsid w:val="006262AF"/>
    <w:rsid w:val="00626A98"/>
    <w:rsid w:val="00627495"/>
    <w:rsid w:val="0062772B"/>
    <w:rsid w:val="00627F80"/>
    <w:rsid w:val="0063074A"/>
    <w:rsid w:val="00630D31"/>
    <w:rsid w:val="00631779"/>
    <w:rsid w:val="00632A79"/>
    <w:rsid w:val="00632D29"/>
    <w:rsid w:val="006335D2"/>
    <w:rsid w:val="006336FE"/>
    <w:rsid w:val="00634586"/>
    <w:rsid w:val="006347C4"/>
    <w:rsid w:val="006359F9"/>
    <w:rsid w:val="00636304"/>
    <w:rsid w:val="006369FC"/>
    <w:rsid w:val="00640C53"/>
    <w:rsid w:val="00641432"/>
    <w:rsid w:val="0064239B"/>
    <w:rsid w:val="00642B65"/>
    <w:rsid w:val="00644438"/>
    <w:rsid w:val="0064485D"/>
    <w:rsid w:val="006455E3"/>
    <w:rsid w:val="00646A18"/>
    <w:rsid w:val="006504D3"/>
    <w:rsid w:val="00650915"/>
    <w:rsid w:val="006518EF"/>
    <w:rsid w:val="00651B18"/>
    <w:rsid w:val="00652844"/>
    <w:rsid w:val="00652D9B"/>
    <w:rsid w:val="0065323D"/>
    <w:rsid w:val="006539C6"/>
    <w:rsid w:val="006542EE"/>
    <w:rsid w:val="00655E5D"/>
    <w:rsid w:val="006562AE"/>
    <w:rsid w:val="00656404"/>
    <w:rsid w:val="006570A0"/>
    <w:rsid w:val="00657666"/>
    <w:rsid w:val="0066033A"/>
    <w:rsid w:val="00660464"/>
    <w:rsid w:val="00660863"/>
    <w:rsid w:val="00660AD9"/>
    <w:rsid w:val="00661AA2"/>
    <w:rsid w:val="00661FBA"/>
    <w:rsid w:val="006621A9"/>
    <w:rsid w:val="00662CA7"/>
    <w:rsid w:val="00662D52"/>
    <w:rsid w:val="00663229"/>
    <w:rsid w:val="00663D8D"/>
    <w:rsid w:val="00663D93"/>
    <w:rsid w:val="00664950"/>
    <w:rsid w:val="006654C0"/>
    <w:rsid w:val="00665518"/>
    <w:rsid w:val="006657A7"/>
    <w:rsid w:val="00665F5D"/>
    <w:rsid w:val="006662F0"/>
    <w:rsid w:val="00666C05"/>
    <w:rsid w:val="00667EA7"/>
    <w:rsid w:val="0067124C"/>
    <w:rsid w:val="006714FC"/>
    <w:rsid w:val="0067207D"/>
    <w:rsid w:val="00672B23"/>
    <w:rsid w:val="00673061"/>
    <w:rsid w:val="00674607"/>
    <w:rsid w:val="006751A0"/>
    <w:rsid w:val="006760D6"/>
    <w:rsid w:val="00676643"/>
    <w:rsid w:val="00676F85"/>
    <w:rsid w:val="00677589"/>
    <w:rsid w:val="00677DB7"/>
    <w:rsid w:val="006803C0"/>
    <w:rsid w:val="00680D1C"/>
    <w:rsid w:val="00681028"/>
    <w:rsid w:val="00681FAB"/>
    <w:rsid w:val="0068278F"/>
    <w:rsid w:val="00683220"/>
    <w:rsid w:val="00684331"/>
    <w:rsid w:val="00684338"/>
    <w:rsid w:val="0068434C"/>
    <w:rsid w:val="0068545B"/>
    <w:rsid w:val="006867E0"/>
    <w:rsid w:val="00686AED"/>
    <w:rsid w:val="00687383"/>
    <w:rsid w:val="00687FA0"/>
    <w:rsid w:val="0069015C"/>
    <w:rsid w:val="006907E2"/>
    <w:rsid w:val="006908D3"/>
    <w:rsid w:val="00690F4B"/>
    <w:rsid w:val="006921ED"/>
    <w:rsid w:val="00692DDC"/>
    <w:rsid w:val="006934E1"/>
    <w:rsid w:val="006948A1"/>
    <w:rsid w:val="0069498F"/>
    <w:rsid w:val="00696077"/>
    <w:rsid w:val="006A0265"/>
    <w:rsid w:val="006A037F"/>
    <w:rsid w:val="006A172A"/>
    <w:rsid w:val="006A198C"/>
    <w:rsid w:val="006A3901"/>
    <w:rsid w:val="006A3C11"/>
    <w:rsid w:val="006A5802"/>
    <w:rsid w:val="006A58A5"/>
    <w:rsid w:val="006A5907"/>
    <w:rsid w:val="006A6B72"/>
    <w:rsid w:val="006A7942"/>
    <w:rsid w:val="006B05C7"/>
    <w:rsid w:val="006B0F98"/>
    <w:rsid w:val="006B129C"/>
    <w:rsid w:val="006B1B5A"/>
    <w:rsid w:val="006B22B4"/>
    <w:rsid w:val="006B22CA"/>
    <w:rsid w:val="006B2551"/>
    <w:rsid w:val="006B3580"/>
    <w:rsid w:val="006B3805"/>
    <w:rsid w:val="006B43E3"/>
    <w:rsid w:val="006B4BE6"/>
    <w:rsid w:val="006B5117"/>
    <w:rsid w:val="006B613A"/>
    <w:rsid w:val="006B6782"/>
    <w:rsid w:val="006B696A"/>
    <w:rsid w:val="006B6A97"/>
    <w:rsid w:val="006B6CEC"/>
    <w:rsid w:val="006B7010"/>
    <w:rsid w:val="006B779D"/>
    <w:rsid w:val="006C0371"/>
    <w:rsid w:val="006C05FB"/>
    <w:rsid w:val="006C0DCC"/>
    <w:rsid w:val="006C2CDC"/>
    <w:rsid w:val="006C3095"/>
    <w:rsid w:val="006C360E"/>
    <w:rsid w:val="006C4816"/>
    <w:rsid w:val="006C49F6"/>
    <w:rsid w:val="006C4B26"/>
    <w:rsid w:val="006C50A7"/>
    <w:rsid w:val="006C59D0"/>
    <w:rsid w:val="006C5AD4"/>
    <w:rsid w:val="006C777F"/>
    <w:rsid w:val="006D0CC0"/>
    <w:rsid w:val="006D1BD1"/>
    <w:rsid w:val="006D2FA9"/>
    <w:rsid w:val="006D3EBE"/>
    <w:rsid w:val="006D5DC8"/>
    <w:rsid w:val="006D5FE1"/>
    <w:rsid w:val="006D6ADC"/>
    <w:rsid w:val="006D6C60"/>
    <w:rsid w:val="006D6C88"/>
    <w:rsid w:val="006D7441"/>
    <w:rsid w:val="006D7C79"/>
    <w:rsid w:val="006E08DC"/>
    <w:rsid w:val="006E098C"/>
    <w:rsid w:val="006E1151"/>
    <w:rsid w:val="006E1A03"/>
    <w:rsid w:val="006E1AEE"/>
    <w:rsid w:val="006E1EEE"/>
    <w:rsid w:val="006E2245"/>
    <w:rsid w:val="006E308A"/>
    <w:rsid w:val="006E3502"/>
    <w:rsid w:val="006E4612"/>
    <w:rsid w:val="006E4C8E"/>
    <w:rsid w:val="006E58F5"/>
    <w:rsid w:val="006E592F"/>
    <w:rsid w:val="006E5AB3"/>
    <w:rsid w:val="006E5C3B"/>
    <w:rsid w:val="006E5E88"/>
    <w:rsid w:val="006E6311"/>
    <w:rsid w:val="006E687D"/>
    <w:rsid w:val="006E7DBE"/>
    <w:rsid w:val="006F0590"/>
    <w:rsid w:val="006F098C"/>
    <w:rsid w:val="006F1250"/>
    <w:rsid w:val="006F1A5E"/>
    <w:rsid w:val="006F23BC"/>
    <w:rsid w:val="006F2DF7"/>
    <w:rsid w:val="006F2E32"/>
    <w:rsid w:val="006F2F42"/>
    <w:rsid w:val="006F3625"/>
    <w:rsid w:val="006F3C54"/>
    <w:rsid w:val="006F3DC2"/>
    <w:rsid w:val="006F45BC"/>
    <w:rsid w:val="006F4F24"/>
    <w:rsid w:val="006F4FFC"/>
    <w:rsid w:val="006F6440"/>
    <w:rsid w:val="0070019F"/>
    <w:rsid w:val="0070027F"/>
    <w:rsid w:val="007007D7"/>
    <w:rsid w:val="0070089F"/>
    <w:rsid w:val="00702317"/>
    <w:rsid w:val="007024F9"/>
    <w:rsid w:val="0070280E"/>
    <w:rsid w:val="00702833"/>
    <w:rsid w:val="007034EF"/>
    <w:rsid w:val="00703684"/>
    <w:rsid w:val="007050D1"/>
    <w:rsid w:val="007052EB"/>
    <w:rsid w:val="00705BC9"/>
    <w:rsid w:val="00705CE5"/>
    <w:rsid w:val="007061BF"/>
    <w:rsid w:val="00706D27"/>
    <w:rsid w:val="00707802"/>
    <w:rsid w:val="0071086C"/>
    <w:rsid w:val="00710E2A"/>
    <w:rsid w:val="007112B4"/>
    <w:rsid w:val="007116DA"/>
    <w:rsid w:val="00711E05"/>
    <w:rsid w:val="00712FEF"/>
    <w:rsid w:val="0071321E"/>
    <w:rsid w:val="00713586"/>
    <w:rsid w:val="00713E5E"/>
    <w:rsid w:val="007145FF"/>
    <w:rsid w:val="0071502B"/>
    <w:rsid w:val="007152C5"/>
    <w:rsid w:val="00715B2A"/>
    <w:rsid w:val="0071648D"/>
    <w:rsid w:val="00716A33"/>
    <w:rsid w:val="00716C6A"/>
    <w:rsid w:val="0071758B"/>
    <w:rsid w:val="007175CD"/>
    <w:rsid w:val="0071789A"/>
    <w:rsid w:val="00717F9E"/>
    <w:rsid w:val="00720765"/>
    <w:rsid w:val="00720DCC"/>
    <w:rsid w:val="00720FD7"/>
    <w:rsid w:val="00722BCA"/>
    <w:rsid w:val="007235DB"/>
    <w:rsid w:val="00724109"/>
    <w:rsid w:val="007255F0"/>
    <w:rsid w:val="007257BE"/>
    <w:rsid w:val="00725D0E"/>
    <w:rsid w:val="00726DFB"/>
    <w:rsid w:val="00727961"/>
    <w:rsid w:val="007315D9"/>
    <w:rsid w:val="00731670"/>
    <w:rsid w:val="007326AA"/>
    <w:rsid w:val="007326E6"/>
    <w:rsid w:val="00733175"/>
    <w:rsid w:val="00733291"/>
    <w:rsid w:val="00733B21"/>
    <w:rsid w:val="0073541A"/>
    <w:rsid w:val="00735A85"/>
    <w:rsid w:val="00735AA1"/>
    <w:rsid w:val="00736F79"/>
    <w:rsid w:val="00737BE7"/>
    <w:rsid w:val="00742350"/>
    <w:rsid w:val="007427E8"/>
    <w:rsid w:val="007428E8"/>
    <w:rsid w:val="007431D6"/>
    <w:rsid w:val="00743542"/>
    <w:rsid w:val="00743BE1"/>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B5E"/>
    <w:rsid w:val="00751C1F"/>
    <w:rsid w:val="00752588"/>
    <w:rsid w:val="0075265A"/>
    <w:rsid w:val="00753D1A"/>
    <w:rsid w:val="00754292"/>
    <w:rsid w:val="007545C4"/>
    <w:rsid w:val="00755222"/>
    <w:rsid w:val="00755331"/>
    <w:rsid w:val="00755F20"/>
    <w:rsid w:val="0075620A"/>
    <w:rsid w:val="0075649B"/>
    <w:rsid w:val="0075650B"/>
    <w:rsid w:val="00756979"/>
    <w:rsid w:val="007604EF"/>
    <w:rsid w:val="00760557"/>
    <w:rsid w:val="00760DF5"/>
    <w:rsid w:val="007612CF"/>
    <w:rsid w:val="00761680"/>
    <w:rsid w:val="007626B7"/>
    <w:rsid w:val="007629EA"/>
    <w:rsid w:val="0076313E"/>
    <w:rsid w:val="00763EEF"/>
    <w:rsid w:val="007649F3"/>
    <w:rsid w:val="00764AC9"/>
    <w:rsid w:val="00764F16"/>
    <w:rsid w:val="00765A02"/>
    <w:rsid w:val="00765DCF"/>
    <w:rsid w:val="007661D8"/>
    <w:rsid w:val="00766E1E"/>
    <w:rsid w:val="0076713C"/>
    <w:rsid w:val="007673EE"/>
    <w:rsid w:val="00767FE7"/>
    <w:rsid w:val="00770D31"/>
    <w:rsid w:val="007717ED"/>
    <w:rsid w:val="0077215B"/>
    <w:rsid w:val="00772671"/>
    <w:rsid w:val="00772D06"/>
    <w:rsid w:val="007731D5"/>
    <w:rsid w:val="0077360B"/>
    <w:rsid w:val="007737B2"/>
    <w:rsid w:val="00773895"/>
    <w:rsid w:val="0077446D"/>
    <w:rsid w:val="007750E5"/>
    <w:rsid w:val="00775200"/>
    <w:rsid w:val="0077592A"/>
    <w:rsid w:val="007762CE"/>
    <w:rsid w:val="00776E0D"/>
    <w:rsid w:val="00777637"/>
    <w:rsid w:val="007802F7"/>
    <w:rsid w:val="0078054A"/>
    <w:rsid w:val="00780D70"/>
    <w:rsid w:val="0078212B"/>
    <w:rsid w:val="00782E28"/>
    <w:rsid w:val="007842CA"/>
    <w:rsid w:val="00784DF6"/>
    <w:rsid w:val="00785232"/>
    <w:rsid w:val="007855D6"/>
    <w:rsid w:val="00785703"/>
    <w:rsid w:val="00786A19"/>
    <w:rsid w:val="00787314"/>
    <w:rsid w:val="00787C6D"/>
    <w:rsid w:val="00790A2C"/>
    <w:rsid w:val="0079106F"/>
    <w:rsid w:val="007918D6"/>
    <w:rsid w:val="00791A53"/>
    <w:rsid w:val="00791A74"/>
    <w:rsid w:val="00791C72"/>
    <w:rsid w:val="007926B1"/>
    <w:rsid w:val="007928B0"/>
    <w:rsid w:val="007928BD"/>
    <w:rsid w:val="00792AA4"/>
    <w:rsid w:val="00792E0B"/>
    <w:rsid w:val="00792E8C"/>
    <w:rsid w:val="007938B1"/>
    <w:rsid w:val="0079475B"/>
    <w:rsid w:val="00795856"/>
    <w:rsid w:val="00795A77"/>
    <w:rsid w:val="00795F88"/>
    <w:rsid w:val="007960BF"/>
    <w:rsid w:val="007972D6"/>
    <w:rsid w:val="00797475"/>
    <w:rsid w:val="00797BFE"/>
    <w:rsid w:val="007A0316"/>
    <w:rsid w:val="007A115F"/>
    <w:rsid w:val="007A1969"/>
    <w:rsid w:val="007A1E62"/>
    <w:rsid w:val="007A25CB"/>
    <w:rsid w:val="007A298A"/>
    <w:rsid w:val="007A2DB8"/>
    <w:rsid w:val="007A3959"/>
    <w:rsid w:val="007A4015"/>
    <w:rsid w:val="007A50EC"/>
    <w:rsid w:val="007A70B8"/>
    <w:rsid w:val="007A7616"/>
    <w:rsid w:val="007A76DB"/>
    <w:rsid w:val="007B061F"/>
    <w:rsid w:val="007B186C"/>
    <w:rsid w:val="007B1B83"/>
    <w:rsid w:val="007B1DB3"/>
    <w:rsid w:val="007B256E"/>
    <w:rsid w:val="007B29F6"/>
    <w:rsid w:val="007B3F73"/>
    <w:rsid w:val="007B4138"/>
    <w:rsid w:val="007B4AF8"/>
    <w:rsid w:val="007B4C22"/>
    <w:rsid w:val="007B50EF"/>
    <w:rsid w:val="007B55C0"/>
    <w:rsid w:val="007B5B6F"/>
    <w:rsid w:val="007B707D"/>
    <w:rsid w:val="007B7238"/>
    <w:rsid w:val="007B729B"/>
    <w:rsid w:val="007B783E"/>
    <w:rsid w:val="007B787A"/>
    <w:rsid w:val="007B7E94"/>
    <w:rsid w:val="007B7F5B"/>
    <w:rsid w:val="007C10A4"/>
    <w:rsid w:val="007C1696"/>
    <w:rsid w:val="007C18CB"/>
    <w:rsid w:val="007C1C36"/>
    <w:rsid w:val="007C2284"/>
    <w:rsid w:val="007C2B96"/>
    <w:rsid w:val="007C2CAB"/>
    <w:rsid w:val="007C2D44"/>
    <w:rsid w:val="007C2D9D"/>
    <w:rsid w:val="007C37FD"/>
    <w:rsid w:val="007C3CDF"/>
    <w:rsid w:val="007C3ED0"/>
    <w:rsid w:val="007C40A7"/>
    <w:rsid w:val="007C4163"/>
    <w:rsid w:val="007C48C4"/>
    <w:rsid w:val="007C5971"/>
    <w:rsid w:val="007C59E2"/>
    <w:rsid w:val="007C5DCF"/>
    <w:rsid w:val="007C68D2"/>
    <w:rsid w:val="007C78F6"/>
    <w:rsid w:val="007C7904"/>
    <w:rsid w:val="007C7F13"/>
    <w:rsid w:val="007D00F9"/>
    <w:rsid w:val="007D1D6A"/>
    <w:rsid w:val="007D25E9"/>
    <w:rsid w:val="007D298A"/>
    <w:rsid w:val="007D385F"/>
    <w:rsid w:val="007D4434"/>
    <w:rsid w:val="007D59B0"/>
    <w:rsid w:val="007D6082"/>
    <w:rsid w:val="007D78D6"/>
    <w:rsid w:val="007E00AC"/>
    <w:rsid w:val="007E0946"/>
    <w:rsid w:val="007E0CBC"/>
    <w:rsid w:val="007E13AA"/>
    <w:rsid w:val="007E13DC"/>
    <w:rsid w:val="007E2A40"/>
    <w:rsid w:val="007E2DF0"/>
    <w:rsid w:val="007E35B4"/>
    <w:rsid w:val="007E397F"/>
    <w:rsid w:val="007E42DC"/>
    <w:rsid w:val="007E43F8"/>
    <w:rsid w:val="007E4E83"/>
    <w:rsid w:val="007E4EA5"/>
    <w:rsid w:val="007E5522"/>
    <w:rsid w:val="007E59F6"/>
    <w:rsid w:val="007E6749"/>
    <w:rsid w:val="007E67A5"/>
    <w:rsid w:val="007E6D26"/>
    <w:rsid w:val="007E71A6"/>
    <w:rsid w:val="007E7A31"/>
    <w:rsid w:val="007F039B"/>
    <w:rsid w:val="007F08A8"/>
    <w:rsid w:val="007F1240"/>
    <w:rsid w:val="007F1DB6"/>
    <w:rsid w:val="007F25A9"/>
    <w:rsid w:val="007F326D"/>
    <w:rsid w:val="007F3743"/>
    <w:rsid w:val="007F3AC4"/>
    <w:rsid w:val="007F46D2"/>
    <w:rsid w:val="007F4E26"/>
    <w:rsid w:val="007F54B9"/>
    <w:rsid w:val="007F568F"/>
    <w:rsid w:val="007F56D1"/>
    <w:rsid w:val="007F58D1"/>
    <w:rsid w:val="007F6143"/>
    <w:rsid w:val="007F6A69"/>
    <w:rsid w:val="007F7BCA"/>
    <w:rsid w:val="00800496"/>
    <w:rsid w:val="00800D56"/>
    <w:rsid w:val="00800F4A"/>
    <w:rsid w:val="00801E04"/>
    <w:rsid w:val="00802573"/>
    <w:rsid w:val="00802705"/>
    <w:rsid w:val="0080301E"/>
    <w:rsid w:val="0080305F"/>
    <w:rsid w:val="008031E0"/>
    <w:rsid w:val="00803E97"/>
    <w:rsid w:val="008045EA"/>
    <w:rsid w:val="00804ECB"/>
    <w:rsid w:val="00804FDB"/>
    <w:rsid w:val="0080577E"/>
    <w:rsid w:val="008058B8"/>
    <w:rsid w:val="00805E94"/>
    <w:rsid w:val="008061FD"/>
    <w:rsid w:val="008063F2"/>
    <w:rsid w:val="008069DB"/>
    <w:rsid w:val="00806A76"/>
    <w:rsid w:val="00806E0F"/>
    <w:rsid w:val="008073F9"/>
    <w:rsid w:val="008079A6"/>
    <w:rsid w:val="00807A3C"/>
    <w:rsid w:val="00807F91"/>
    <w:rsid w:val="008104B9"/>
    <w:rsid w:val="008105F2"/>
    <w:rsid w:val="0081100A"/>
    <w:rsid w:val="00811755"/>
    <w:rsid w:val="00811C9D"/>
    <w:rsid w:val="008121B0"/>
    <w:rsid w:val="00812367"/>
    <w:rsid w:val="00812834"/>
    <w:rsid w:val="00812B58"/>
    <w:rsid w:val="00812FE4"/>
    <w:rsid w:val="0081393A"/>
    <w:rsid w:val="00813BF5"/>
    <w:rsid w:val="008146F6"/>
    <w:rsid w:val="00814DA1"/>
    <w:rsid w:val="00814F15"/>
    <w:rsid w:val="00815246"/>
    <w:rsid w:val="00815E71"/>
    <w:rsid w:val="00816C80"/>
    <w:rsid w:val="00816E53"/>
    <w:rsid w:val="0081787C"/>
    <w:rsid w:val="0081797B"/>
    <w:rsid w:val="00817D3A"/>
    <w:rsid w:val="0082172E"/>
    <w:rsid w:val="00821A09"/>
    <w:rsid w:val="00821DF9"/>
    <w:rsid w:val="00821FA8"/>
    <w:rsid w:val="00821FB4"/>
    <w:rsid w:val="00822000"/>
    <w:rsid w:val="0082283F"/>
    <w:rsid w:val="00823761"/>
    <w:rsid w:val="00823AC1"/>
    <w:rsid w:val="008249EB"/>
    <w:rsid w:val="008255A7"/>
    <w:rsid w:val="00826748"/>
    <w:rsid w:val="00826991"/>
    <w:rsid w:val="00826A0F"/>
    <w:rsid w:val="00827113"/>
    <w:rsid w:val="00827682"/>
    <w:rsid w:val="008279E2"/>
    <w:rsid w:val="0083078A"/>
    <w:rsid w:val="008310C9"/>
    <w:rsid w:val="008315FB"/>
    <w:rsid w:val="00831774"/>
    <w:rsid w:val="00831B16"/>
    <w:rsid w:val="0083220A"/>
    <w:rsid w:val="00833B8C"/>
    <w:rsid w:val="008346B4"/>
    <w:rsid w:val="00834B32"/>
    <w:rsid w:val="0083618D"/>
    <w:rsid w:val="00836E3A"/>
    <w:rsid w:val="0083713B"/>
    <w:rsid w:val="008371BA"/>
    <w:rsid w:val="008373B8"/>
    <w:rsid w:val="008374CC"/>
    <w:rsid w:val="0084006D"/>
    <w:rsid w:val="0084094C"/>
    <w:rsid w:val="00841370"/>
    <w:rsid w:val="00841BCD"/>
    <w:rsid w:val="00842350"/>
    <w:rsid w:val="008436A0"/>
    <w:rsid w:val="008442A0"/>
    <w:rsid w:val="0084452E"/>
    <w:rsid w:val="00844786"/>
    <w:rsid w:val="00844A4C"/>
    <w:rsid w:val="00845505"/>
    <w:rsid w:val="00845DE6"/>
    <w:rsid w:val="00845F5C"/>
    <w:rsid w:val="00846186"/>
    <w:rsid w:val="008461DB"/>
    <w:rsid w:val="00847264"/>
    <w:rsid w:val="008476A7"/>
    <w:rsid w:val="00847758"/>
    <w:rsid w:val="00847FBC"/>
    <w:rsid w:val="00850A7D"/>
    <w:rsid w:val="008510A3"/>
    <w:rsid w:val="00851A15"/>
    <w:rsid w:val="00851A8A"/>
    <w:rsid w:val="00851A8E"/>
    <w:rsid w:val="00851B80"/>
    <w:rsid w:val="00852149"/>
    <w:rsid w:val="008522E0"/>
    <w:rsid w:val="008529DA"/>
    <w:rsid w:val="0085365B"/>
    <w:rsid w:val="00855093"/>
    <w:rsid w:val="00855501"/>
    <w:rsid w:val="0085631E"/>
    <w:rsid w:val="00856364"/>
    <w:rsid w:val="00856496"/>
    <w:rsid w:val="00856A50"/>
    <w:rsid w:val="008572C0"/>
    <w:rsid w:val="00857455"/>
    <w:rsid w:val="00857936"/>
    <w:rsid w:val="00857A39"/>
    <w:rsid w:val="00857A3D"/>
    <w:rsid w:val="00857FB3"/>
    <w:rsid w:val="00860AB3"/>
    <w:rsid w:val="008618EC"/>
    <w:rsid w:val="00861F74"/>
    <w:rsid w:val="008621DA"/>
    <w:rsid w:val="008623B6"/>
    <w:rsid w:val="008629BD"/>
    <w:rsid w:val="00864ABA"/>
    <w:rsid w:val="00864ABB"/>
    <w:rsid w:val="008655E2"/>
    <w:rsid w:val="00865D64"/>
    <w:rsid w:val="00865D7B"/>
    <w:rsid w:val="00866225"/>
    <w:rsid w:val="00866A54"/>
    <w:rsid w:val="00867133"/>
    <w:rsid w:val="00870509"/>
    <w:rsid w:val="0087072A"/>
    <w:rsid w:val="00870E34"/>
    <w:rsid w:val="00871838"/>
    <w:rsid w:val="008721F9"/>
    <w:rsid w:val="00872E0E"/>
    <w:rsid w:val="008732A5"/>
    <w:rsid w:val="0087419B"/>
    <w:rsid w:val="0087426F"/>
    <w:rsid w:val="0087439F"/>
    <w:rsid w:val="0087459F"/>
    <w:rsid w:val="008746FB"/>
    <w:rsid w:val="0087531C"/>
    <w:rsid w:val="00877E7F"/>
    <w:rsid w:val="00880343"/>
    <w:rsid w:val="00881E92"/>
    <w:rsid w:val="00882638"/>
    <w:rsid w:val="008826C1"/>
    <w:rsid w:val="00882812"/>
    <w:rsid w:val="008834E9"/>
    <w:rsid w:val="008836A8"/>
    <w:rsid w:val="00883B90"/>
    <w:rsid w:val="00883DFD"/>
    <w:rsid w:val="0088453D"/>
    <w:rsid w:val="00884B2A"/>
    <w:rsid w:val="00884D70"/>
    <w:rsid w:val="00884F78"/>
    <w:rsid w:val="008857AB"/>
    <w:rsid w:val="0088586A"/>
    <w:rsid w:val="00885F49"/>
    <w:rsid w:val="00886176"/>
    <w:rsid w:val="008864CB"/>
    <w:rsid w:val="00886729"/>
    <w:rsid w:val="00886E4B"/>
    <w:rsid w:val="00886FC9"/>
    <w:rsid w:val="0088767F"/>
    <w:rsid w:val="008878AD"/>
    <w:rsid w:val="00887FA1"/>
    <w:rsid w:val="008906CE"/>
    <w:rsid w:val="0089095B"/>
    <w:rsid w:val="00890D19"/>
    <w:rsid w:val="0089210C"/>
    <w:rsid w:val="008930B1"/>
    <w:rsid w:val="008938E7"/>
    <w:rsid w:val="0089396A"/>
    <w:rsid w:val="00893D2E"/>
    <w:rsid w:val="00893EEF"/>
    <w:rsid w:val="0089473E"/>
    <w:rsid w:val="00894945"/>
    <w:rsid w:val="008951DD"/>
    <w:rsid w:val="0089534C"/>
    <w:rsid w:val="008964CA"/>
    <w:rsid w:val="00896A52"/>
    <w:rsid w:val="00897064"/>
    <w:rsid w:val="008A04A7"/>
    <w:rsid w:val="008A064D"/>
    <w:rsid w:val="008A076C"/>
    <w:rsid w:val="008A0BE8"/>
    <w:rsid w:val="008A0D3F"/>
    <w:rsid w:val="008A16E4"/>
    <w:rsid w:val="008A1797"/>
    <w:rsid w:val="008A1833"/>
    <w:rsid w:val="008A1A5A"/>
    <w:rsid w:val="008A1AD4"/>
    <w:rsid w:val="008A1BF7"/>
    <w:rsid w:val="008A2A84"/>
    <w:rsid w:val="008A3511"/>
    <w:rsid w:val="008A4293"/>
    <w:rsid w:val="008A49D4"/>
    <w:rsid w:val="008A5810"/>
    <w:rsid w:val="008A5B0E"/>
    <w:rsid w:val="008A7467"/>
    <w:rsid w:val="008A76C8"/>
    <w:rsid w:val="008A78D8"/>
    <w:rsid w:val="008A78E9"/>
    <w:rsid w:val="008A7AA6"/>
    <w:rsid w:val="008B021F"/>
    <w:rsid w:val="008B0887"/>
    <w:rsid w:val="008B0961"/>
    <w:rsid w:val="008B0E0B"/>
    <w:rsid w:val="008B138F"/>
    <w:rsid w:val="008B18E6"/>
    <w:rsid w:val="008B23B5"/>
    <w:rsid w:val="008B24B4"/>
    <w:rsid w:val="008B28C2"/>
    <w:rsid w:val="008B39C4"/>
    <w:rsid w:val="008B4742"/>
    <w:rsid w:val="008B4DBA"/>
    <w:rsid w:val="008B50E0"/>
    <w:rsid w:val="008B5D46"/>
    <w:rsid w:val="008B5D5E"/>
    <w:rsid w:val="008B6E5C"/>
    <w:rsid w:val="008B7373"/>
    <w:rsid w:val="008C12F4"/>
    <w:rsid w:val="008C181C"/>
    <w:rsid w:val="008C2A29"/>
    <w:rsid w:val="008C312F"/>
    <w:rsid w:val="008C39F7"/>
    <w:rsid w:val="008C3F87"/>
    <w:rsid w:val="008C41BB"/>
    <w:rsid w:val="008C5AA8"/>
    <w:rsid w:val="008C761C"/>
    <w:rsid w:val="008C7A06"/>
    <w:rsid w:val="008C7F23"/>
    <w:rsid w:val="008C7FC1"/>
    <w:rsid w:val="008D07B7"/>
    <w:rsid w:val="008D09E1"/>
    <w:rsid w:val="008D1131"/>
    <w:rsid w:val="008D1B3A"/>
    <w:rsid w:val="008D2080"/>
    <w:rsid w:val="008D2497"/>
    <w:rsid w:val="008D26AF"/>
    <w:rsid w:val="008D270B"/>
    <w:rsid w:val="008D31AC"/>
    <w:rsid w:val="008D3B1D"/>
    <w:rsid w:val="008D41FA"/>
    <w:rsid w:val="008D4EBC"/>
    <w:rsid w:val="008D5004"/>
    <w:rsid w:val="008D6265"/>
    <w:rsid w:val="008E0FCA"/>
    <w:rsid w:val="008E233D"/>
    <w:rsid w:val="008E2DA6"/>
    <w:rsid w:val="008E31F1"/>
    <w:rsid w:val="008E34FA"/>
    <w:rsid w:val="008E3E49"/>
    <w:rsid w:val="008E46A4"/>
    <w:rsid w:val="008E4726"/>
    <w:rsid w:val="008E4A25"/>
    <w:rsid w:val="008E5532"/>
    <w:rsid w:val="008E75DA"/>
    <w:rsid w:val="008E795C"/>
    <w:rsid w:val="008F0463"/>
    <w:rsid w:val="008F078D"/>
    <w:rsid w:val="008F0905"/>
    <w:rsid w:val="008F0C3E"/>
    <w:rsid w:val="008F0E2A"/>
    <w:rsid w:val="008F0FA1"/>
    <w:rsid w:val="008F16B9"/>
    <w:rsid w:val="008F19D6"/>
    <w:rsid w:val="008F1DE7"/>
    <w:rsid w:val="008F2286"/>
    <w:rsid w:val="008F231E"/>
    <w:rsid w:val="008F3136"/>
    <w:rsid w:val="008F3546"/>
    <w:rsid w:val="008F4599"/>
    <w:rsid w:val="008F46A1"/>
    <w:rsid w:val="008F4A3B"/>
    <w:rsid w:val="008F4F1B"/>
    <w:rsid w:val="008F5D45"/>
    <w:rsid w:val="008F63E4"/>
    <w:rsid w:val="008F6A31"/>
    <w:rsid w:val="008F716F"/>
    <w:rsid w:val="008F7BB7"/>
    <w:rsid w:val="0090091A"/>
    <w:rsid w:val="00900C4D"/>
    <w:rsid w:val="00900CFF"/>
    <w:rsid w:val="00902061"/>
    <w:rsid w:val="009024E8"/>
    <w:rsid w:val="0090264F"/>
    <w:rsid w:val="00902FB6"/>
    <w:rsid w:val="00903DF2"/>
    <w:rsid w:val="009042BD"/>
    <w:rsid w:val="00904628"/>
    <w:rsid w:val="00904FE4"/>
    <w:rsid w:val="00906187"/>
    <w:rsid w:val="00906378"/>
    <w:rsid w:val="0090679E"/>
    <w:rsid w:val="00906CAD"/>
    <w:rsid w:val="0090742D"/>
    <w:rsid w:val="009101C9"/>
    <w:rsid w:val="00910A08"/>
    <w:rsid w:val="00912BDC"/>
    <w:rsid w:val="00912D4B"/>
    <w:rsid w:val="00912ED3"/>
    <w:rsid w:val="00913435"/>
    <w:rsid w:val="00913DCF"/>
    <w:rsid w:val="00914B83"/>
    <w:rsid w:val="00914C5A"/>
    <w:rsid w:val="00914CA4"/>
    <w:rsid w:val="00914CC3"/>
    <w:rsid w:val="0091573B"/>
    <w:rsid w:val="00915989"/>
    <w:rsid w:val="0091610C"/>
    <w:rsid w:val="0091756F"/>
    <w:rsid w:val="00917D67"/>
    <w:rsid w:val="00917D9F"/>
    <w:rsid w:val="00917DBE"/>
    <w:rsid w:val="00920BEE"/>
    <w:rsid w:val="00920FAE"/>
    <w:rsid w:val="00922701"/>
    <w:rsid w:val="00922FB8"/>
    <w:rsid w:val="00923B06"/>
    <w:rsid w:val="00923C6C"/>
    <w:rsid w:val="00923E51"/>
    <w:rsid w:val="00924089"/>
    <w:rsid w:val="00925079"/>
    <w:rsid w:val="00925D66"/>
    <w:rsid w:val="00926402"/>
    <w:rsid w:val="0092651F"/>
    <w:rsid w:val="009274B8"/>
    <w:rsid w:val="00927740"/>
    <w:rsid w:val="009301EF"/>
    <w:rsid w:val="00930271"/>
    <w:rsid w:val="00930CAB"/>
    <w:rsid w:val="009310F0"/>
    <w:rsid w:val="00931187"/>
    <w:rsid w:val="00931289"/>
    <w:rsid w:val="009318E1"/>
    <w:rsid w:val="00931E42"/>
    <w:rsid w:val="00932049"/>
    <w:rsid w:val="009320B6"/>
    <w:rsid w:val="009326A7"/>
    <w:rsid w:val="009326FC"/>
    <w:rsid w:val="00932FE2"/>
    <w:rsid w:val="0093424B"/>
    <w:rsid w:val="009352A1"/>
    <w:rsid w:val="00935389"/>
    <w:rsid w:val="00935AA3"/>
    <w:rsid w:val="00936159"/>
    <w:rsid w:val="00936737"/>
    <w:rsid w:val="0093694A"/>
    <w:rsid w:val="00936CD3"/>
    <w:rsid w:val="00937EB7"/>
    <w:rsid w:val="009404CA"/>
    <w:rsid w:val="00942533"/>
    <w:rsid w:val="00943A72"/>
    <w:rsid w:val="00943BCF"/>
    <w:rsid w:val="00943FE2"/>
    <w:rsid w:val="0094455B"/>
    <w:rsid w:val="009452CB"/>
    <w:rsid w:val="00945CB7"/>
    <w:rsid w:val="00945FBF"/>
    <w:rsid w:val="00946F20"/>
    <w:rsid w:val="00947D65"/>
    <w:rsid w:val="009502B2"/>
    <w:rsid w:val="00951678"/>
    <w:rsid w:val="00952414"/>
    <w:rsid w:val="0095370A"/>
    <w:rsid w:val="00953A09"/>
    <w:rsid w:val="00953AA3"/>
    <w:rsid w:val="00953DD6"/>
    <w:rsid w:val="00953EDE"/>
    <w:rsid w:val="009543F3"/>
    <w:rsid w:val="0095442B"/>
    <w:rsid w:val="00954CC2"/>
    <w:rsid w:val="00954F0F"/>
    <w:rsid w:val="00955C71"/>
    <w:rsid w:val="0095657C"/>
    <w:rsid w:val="00957088"/>
    <w:rsid w:val="00957778"/>
    <w:rsid w:val="0096020F"/>
    <w:rsid w:val="00960882"/>
    <w:rsid w:val="00960BEA"/>
    <w:rsid w:val="00960BEB"/>
    <w:rsid w:val="009610D5"/>
    <w:rsid w:val="00963579"/>
    <w:rsid w:val="0096364B"/>
    <w:rsid w:val="00963726"/>
    <w:rsid w:val="009645EA"/>
    <w:rsid w:val="00965A8B"/>
    <w:rsid w:val="00965CD7"/>
    <w:rsid w:val="009662B2"/>
    <w:rsid w:val="009666C1"/>
    <w:rsid w:val="00966752"/>
    <w:rsid w:val="00966F31"/>
    <w:rsid w:val="0096769D"/>
    <w:rsid w:val="00970720"/>
    <w:rsid w:val="00970C0E"/>
    <w:rsid w:val="00970E7F"/>
    <w:rsid w:val="00971631"/>
    <w:rsid w:val="00971A7A"/>
    <w:rsid w:val="00971CB1"/>
    <w:rsid w:val="00972EBD"/>
    <w:rsid w:val="0097384F"/>
    <w:rsid w:val="00973A4A"/>
    <w:rsid w:val="00975527"/>
    <w:rsid w:val="0097568C"/>
    <w:rsid w:val="00975BE8"/>
    <w:rsid w:val="00975D82"/>
    <w:rsid w:val="00976799"/>
    <w:rsid w:val="00976A22"/>
    <w:rsid w:val="00977E1D"/>
    <w:rsid w:val="009802C6"/>
    <w:rsid w:val="009802FE"/>
    <w:rsid w:val="00980488"/>
    <w:rsid w:val="009804EC"/>
    <w:rsid w:val="009806F6"/>
    <w:rsid w:val="009812AF"/>
    <w:rsid w:val="00981C04"/>
    <w:rsid w:val="0098228F"/>
    <w:rsid w:val="009825B0"/>
    <w:rsid w:val="00982923"/>
    <w:rsid w:val="00982BFE"/>
    <w:rsid w:val="00982E46"/>
    <w:rsid w:val="0098304C"/>
    <w:rsid w:val="0098360E"/>
    <w:rsid w:val="00983701"/>
    <w:rsid w:val="0098377D"/>
    <w:rsid w:val="00984B8E"/>
    <w:rsid w:val="00985872"/>
    <w:rsid w:val="009859DD"/>
    <w:rsid w:val="00986E3F"/>
    <w:rsid w:val="00986EE0"/>
    <w:rsid w:val="00987B69"/>
    <w:rsid w:val="00987B8B"/>
    <w:rsid w:val="00987E7D"/>
    <w:rsid w:val="00987FFC"/>
    <w:rsid w:val="00992542"/>
    <w:rsid w:val="00992C8A"/>
    <w:rsid w:val="00993359"/>
    <w:rsid w:val="00995351"/>
    <w:rsid w:val="009960FC"/>
    <w:rsid w:val="009965BC"/>
    <w:rsid w:val="0099729F"/>
    <w:rsid w:val="00997D12"/>
    <w:rsid w:val="009A0D1A"/>
    <w:rsid w:val="009A1099"/>
    <w:rsid w:val="009A12A7"/>
    <w:rsid w:val="009A1C62"/>
    <w:rsid w:val="009A1E11"/>
    <w:rsid w:val="009A1FEB"/>
    <w:rsid w:val="009A2A00"/>
    <w:rsid w:val="009A3077"/>
    <w:rsid w:val="009A3A40"/>
    <w:rsid w:val="009A4D61"/>
    <w:rsid w:val="009A53D3"/>
    <w:rsid w:val="009A5550"/>
    <w:rsid w:val="009A5AEB"/>
    <w:rsid w:val="009A5B5A"/>
    <w:rsid w:val="009A66ED"/>
    <w:rsid w:val="009A7923"/>
    <w:rsid w:val="009B0573"/>
    <w:rsid w:val="009B0780"/>
    <w:rsid w:val="009B0796"/>
    <w:rsid w:val="009B08D7"/>
    <w:rsid w:val="009B1E1C"/>
    <w:rsid w:val="009B20FE"/>
    <w:rsid w:val="009B26CD"/>
    <w:rsid w:val="009B2D78"/>
    <w:rsid w:val="009B3A99"/>
    <w:rsid w:val="009B3F21"/>
    <w:rsid w:val="009B3F60"/>
    <w:rsid w:val="009B42E7"/>
    <w:rsid w:val="009B558A"/>
    <w:rsid w:val="009B5591"/>
    <w:rsid w:val="009B5691"/>
    <w:rsid w:val="009B59BA"/>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4560"/>
    <w:rsid w:val="009C4852"/>
    <w:rsid w:val="009C4BAD"/>
    <w:rsid w:val="009C4E09"/>
    <w:rsid w:val="009C5403"/>
    <w:rsid w:val="009C54C5"/>
    <w:rsid w:val="009C58C8"/>
    <w:rsid w:val="009C6166"/>
    <w:rsid w:val="009C622C"/>
    <w:rsid w:val="009C654E"/>
    <w:rsid w:val="009C6580"/>
    <w:rsid w:val="009C6CAC"/>
    <w:rsid w:val="009C7908"/>
    <w:rsid w:val="009C7F23"/>
    <w:rsid w:val="009D0237"/>
    <w:rsid w:val="009D0A82"/>
    <w:rsid w:val="009D0C3C"/>
    <w:rsid w:val="009D1135"/>
    <w:rsid w:val="009D11F0"/>
    <w:rsid w:val="009D1BE4"/>
    <w:rsid w:val="009D2186"/>
    <w:rsid w:val="009D2A98"/>
    <w:rsid w:val="009D42D0"/>
    <w:rsid w:val="009D52A7"/>
    <w:rsid w:val="009D53B7"/>
    <w:rsid w:val="009D574A"/>
    <w:rsid w:val="009D5945"/>
    <w:rsid w:val="009D5BBF"/>
    <w:rsid w:val="009D658B"/>
    <w:rsid w:val="009D6928"/>
    <w:rsid w:val="009E00CB"/>
    <w:rsid w:val="009E06FB"/>
    <w:rsid w:val="009E09EC"/>
    <w:rsid w:val="009E0AF1"/>
    <w:rsid w:val="009E0BC4"/>
    <w:rsid w:val="009E1A5D"/>
    <w:rsid w:val="009E1D0E"/>
    <w:rsid w:val="009E2B67"/>
    <w:rsid w:val="009E3168"/>
    <w:rsid w:val="009E388E"/>
    <w:rsid w:val="009E4807"/>
    <w:rsid w:val="009E4B04"/>
    <w:rsid w:val="009E4C20"/>
    <w:rsid w:val="009E4E6E"/>
    <w:rsid w:val="009E501E"/>
    <w:rsid w:val="009E5446"/>
    <w:rsid w:val="009E54C3"/>
    <w:rsid w:val="009E55B3"/>
    <w:rsid w:val="009E62C9"/>
    <w:rsid w:val="009E6550"/>
    <w:rsid w:val="009E6E4D"/>
    <w:rsid w:val="009E6EF5"/>
    <w:rsid w:val="009E70E9"/>
    <w:rsid w:val="009E71C9"/>
    <w:rsid w:val="009E7A66"/>
    <w:rsid w:val="009E7AE2"/>
    <w:rsid w:val="009E7BA3"/>
    <w:rsid w:val="009F004C"/>
    <w:rsid w:val="009F0427"/>
    <w:rsid w:val="009F11AA"/>
    <w:rsid w:val="009F15A5"/>
    <w:rsid w:val="009F1959"/>
    <w:rsid w:val="009F24DD"/>
    <w:rsid w:val="009F3574"/>
    <w:rsid w:val="009F3F23"/>
    <w:rsid w:val="009F3FB2"/>
    <w:rsid w:val="009F5AD8"/>
    <w:rsid w:val="009F5D46"/>
    <w:rsid w:val="009F65B1"/>
    <w:rsid w:val="009F6754"/>
    <w:rsid w:val="009F6F97"/>
    <w:rsid w:val="009F7099"/>
    <w:rsid w:val="009F7D69"/>
    <w:rsid w:val="00A002D7"/>
    <w:rsid w:val="00A0146C"/>
    <w:rsid w:val="00A0298F"/>
    <w:rsid w:val="00A02EF0"/>
    <w:rsid w:val="00A04639"/>
    <w:rsid w:val="00A047FF"/>
    <w:rsid w:val="00A04992"/>
    <w:rsid w:val="00A05955"/>
    <w:rsid w:val="00A05CEA"/>
    <w:rsid w:val="00A05E53"/>
    <w:rsid w:val="00A0682A"/>
    <w:rsid w:val="00A073D4"/>
    <w:rsid w:val="00A07AE1"/>
    <w:rsid w:val="00A07B61"/>
    <w:rsid w:val="00A108E0"/>
    <w:rsid w:val="00A119E1"/>
    <w:rsid w:val="00A12076"/>
    <w:rsid w:val="00A122FE"/>
    <w:rsid w:val="00A12D58"/>
    <w:rsid w:val="00A13586"/>
    <w:rsid w:val="00A13719"/>
    <w:rsid w:val="00A13EB9"/>
    <w:rsid w:val="00A147AA"/>
    <w:rsid w:val="00A14C27"/>
    <w:rsid w:val="00A15656"/>
    <w:rsid w:val="00A1568A"/>
    <w:rsid w:val="00A15B4E"/>
    <w:rsid w:val="00A15ED0"/>
    <w:rsid w:val="00A16506"/>
    <w:rsid w:val="00A1708A"/>
    <w:rsid w:val="00A17A27"/>
    <w:rsid w:val="00A17AD0"/>
    <w:rsid w:val="00A20039"/>
    <w:rsid w:val="00A20977"/>
    <w:rsid w:val="00A213B8"/>
    <w:rsid w:val="00A21D71"/>
    <w:rsid w:val="00A22B78"/>
    <w:rsid w:val="00A234A1"/>
    <w:rsid w:val="00A2385F"/>
    <w:rsid w:val="00A2429C"/>
    <w:rsid w:val="00A246F7"/>
    <w:rsid w:val="00A24B89"/>
    <w:rsid w:val="00A24D97"/>
    <w:rsid w:val="00A24E20"/>
    <w:rsid w:val="00A24E85"/>
    <w:rsid w:val="00A25AE5"/>
    <w:rsid w:val="00A26442"/>
    <w:rsid w:val="00A265D3"/>
    <w:rsid w:val="00A26B28"/>
    <w:rsid w:val="00A270FF"/>
    <w:rsid w:val="00A276AD"/>
    <w:rsid w:val="00A30242"/>
    <w:rsid w:val="00A3058A"/>
    <w:rsid w:val="00A30C24"/>
    <w:rsid w:val="00A31801"/>
    <w:rsid w:val="00A3256B"/>
    <w:rsid w:val="00A34052"/>
    <w:rsid w:val="00A3459C"/>
    <w:rsid w:val="00A347CE"/>
    <w:rsid w:val="00A347D1"/>
    <w:rsid w:val="00A348AB"/>
    <w:rsid w:val="00A34A33"/>
    <w:rsid w:val="00A3513B"/>
    <w:rsid w:val="00A35F44"/>
    <w:rsid w:val="00A3655B"/>
    <w:rsid w:val="00A37002"/>
    <w:rsid w:val="00A37216"/>
    <w:rsid w:val="00A37BA5"/>
    <w:rsid w:val="00A37CC9"/>
    <w:rsid w:val="00A408D6"/>
    <w:rsid w:val="00A42905"/>
    <w:rsid w:val="00A4355E"/>
    <w:rsid w:val="00A436E1"/>
    <w:rsid w:val="00A43DAE"/>
    <w:rsid w:val="00A4643A"/>
    <w:rsid w:val="00A4740C"/>
    <w:rsid w:val="00A50007"/>
    <w:rsid w:val="00A50310"/>
    <w:rsid w:val="00A520D9"/>
    <w:rsid w:val="00A52346"/>
    <w:rsid w:val="00A52368"/>
    <w:rsid w:val="00A53104"/>
    <w:rsid w:val="00A540C4"/>
    <w:rsid w:val="00A54441"/>
    <w:rsid w:val="00A545F4"/>
    <w:rsid w:val="00A54657"/>
    <w:rsid w:val="00A54CC9"/>
    <w:rsid w:val="00A54F1B"/>
    <w:rsid w:val="00A551D8"/>
    <w:rsid w:val="00A55838"/>
    <w:rsid w:val="00A558F7"/>
    <w:rsid w:val="00A561EB"/>
    <w:rsid w:val="00A56FB2"/>
    <w:rsid w:val="00A5783A"/>
    <w:rsid w:val="00A57E3F"/>
    <w:rsid w:val="00A608B0"/>
    <w:rsid w:val="00A62656"/>
    <w:rsid w:val="00A626A4"/>
    <w:rsid w:val="00A629BC"/>
    <w:rsid w:val="00A62B6F"/>
    <w:rsid w:val="00A63BB4"/>
    <w:rsid w:val="00A63E51"/>
    <w:rsid w:val="00A64254"/>
    <w:rsid w:val="00A6454E"/>
    <w:rsid w:val="00A64DA0"/>
    <w:rsid w:val="00A65BB6"/>
    <w:rsid w:val="00A65C22"/>
    <w:rsid w:val="00A6668B"/>
    <w:rsid w:val="00A6673F"/>
    <w:rsid w:val="00A674CF"/>
    <w:rsid w:val="00A702EC"/>
    <w:rsid w:val="00A70F19"/>
    <w:rsid w:val="00A710F2"/>
    <w:rsid w:val="00A71A57"/>
    <w:rsid w:val="00A71E55"/>
    <w:rsid w:val="00A71F8D"/>
    <w:rsid w:val="00A735EA"/>
    <w:rsid w:val="00A74291"/>
    <w:rsid w:val="00A7488D"/>
    <w:rsid w:val="00A749B6"/>
    <w:rsid w:val="00A75B54"/>
    <w:rsid w:val="00A76670"/>
    <w:rsid w:val="00A76D59"/>
    <w:rsid w:val="00A77819"/>
    <w:rsid w:val="00A80046"/>
    <w:rsid w:val="00A80676"/>
    <w:rsid w:val="00A80E5F"/>
    <w:rsid w:val="00A828A4"/>
    <w:rsid w:val="00A82942"/>
    <w:rsid w:val="00A82E91"/>
    <w:rsid w:val="00A836D2"/>
    <w:rsid w:val="00A83E1F"/>
    <w:rsid w:val="00A842B8"/>
    <w:rsid w:val="00A84759"/>
    <w:rsid w:val="00A84D5A"/>
    <w:rsid w:val="00A87062"/>
    <w:rsid w:val="00A87152"/>
    <w:rsid w:val="00A87FAB"/>
    <w:rsid w:val="00A901EA"/>
    <w:rsid w:val="00A9075C"/>
    <w:rsid w:val="00A90F0C"/>
    <w:rsid w:val="00A911D9"/>
    <w:rsid w:val="00A91E99"/>
    <w:rsid w:val="00A920B5"/>
    <w:rsid w:val="00A9211A"/>
    <w:rsid w:val="00A92358"/>
    <w:rsid w:val="00A9290D"/>
    <w:rsid w:val="00A92BCD"/>
    <w:rsid w:val="00A93293"/>
    <w:rsid w:val="00A935EC"/>
    <w:rsid w:val="00A943C2"/>
    <w:rsid w:val="00A945D4"/>
    <w:rsid w:val="00A94F9C"/>
    <w:rsid w:val="00A9645F"/>
    <w:rsid w:val="00A965AF"/>
    <w:rsid w:val="00A966F0"/>
    <w:rsid w:val="00AA0130"/>
    <w:rsid w:val="00AA043D"/>
    <w:rsid w:val="00AA07C5"/>
    <w:rsid w:val="00AA0C7C"/>
    <w:rsid w:val="00AA17F1"/>
    <w:rsid w:val="00AA1B0E"/>
    <w:rsid w:val="00AA1BE4"/>
    <w:rsid w:val="00AA1BF4"/>
    <w:rsid w:val="00AA25FA"/>
    <w:rsid w:val="00AA3951"/>
    <w:rsid w:val="00AA3A31"/>
    <w:rsid w:val="00AA45EF"/>
    <w:rsid w:val="00AA47B6"/>
    <w:rsid w:val="00AA59C2"/>
    <w:rsid w:val="00AA6A33"/>
    <w:rsid w:val="00AA6C97"/>
    <w:rsid w:val="00AA7A4D"/>
    <w:rsid w:val="00AA7C99"/>
    <w:rsid w:val="00AA7EB4"/>
    <w:rsid w:val="00AB0470"/>
    <w:rsid w:val="00AB062A"/>
    <w:rsid w:val="00AB14C6"/>
    <w:rsid w:val="00AB4568"/>
    <w:rsid w:val="00AB59C2"/>
    <w:rsid w:val="00AB5C34"/>
    <w:rsid w:val="00AB7621"/>
    <w:rsid w:val="00AB786C"/>
    <w:rsid w:val="00AB7B12"/>
    <w:rsid w:val="00AB7C7C"/>
    <w:rsid w:val="00AC13C5"/>
    <w:rsid w:val="00AC163B"/>
    <w:rsid w:val="00AC18EB"/>
    <w:rsid w:val="00AC2C48"/>
    <w:rsid w:val="00AC2F1E"/>
    <w:rsid w:val="00AC365B"/>
    <w:rsid w:val="00AC44A0"/>
    <w:rsid w:val="00AC4FC7"/>
    <w:rsid w:val="00AC575B"/>
    <w:rsid w:val="00AC5BA3"/>
    <w:rsid w:val="00AC5CA7"/>
    <w:rsid w:val="00AC6058"/>
    <w:rsid w:val="00AC62D5"/>
    <w:rsid w:val="00AC6697"/>
    <w:rsid w:val="00AC6710"/>
    <w:rsid w:val="00AC6786"/>
    <w:rsid w:val="00AD1FEF"/>
    <w:rsid w:val="00AD3316"/>
    <w:rsid w:val="00AD4275"/>
    <w:rsid w:val="00AD472E"/>
    <w:rsid w:val="00AD4A83"/>
    <w:rsid w:val="00AD4AF2"/>
    <w:rsid w:val="00AD4D4C"/>
    <w:rsid w:val="00AD4EAD"/>
    <w:rsid w:val="00AD59C2"/>
    <w:rsid w:val="00AD5AA6"/>
    <w:rsid w:val="00AD5E76"/>
    <w:rsid w:val="00AD62E5"/>
    <w:rsid w:val="00AD678D"/>
    <w:rsid w:val="00AD67E2"/>
    <w:rsid w:val="00AE0682"/>
    <w:rsid w:val="00AE076B"/>
    <w:rsid w:val="00AE0FF9"/>
    <w:rsid w:val="00AE1C3E"/>
    <w:rsid w:val="00AE1F08"/>
    <w:rsid w:val="00AE2BA5"/>
    <w:rsid w:val="00AE2F22"/>
    <w:rsid w:val="00AE314B"/>
    <w:rsid w:val="00AE34AC"/>
    <w:rsid w:val="00AE36B1"/>
    <w:rsid w:val="00AE3887"/>
    <w:rsid w:val="00AE3B91"/>
    <w:rsid w:val="00AE423F"/>
    <w:rsid w:val="00AE4B7E"/>
    <w:rsid w:val="00AE4FBE"/>
    <w:rsid w:val="00AE557D"/>
    <w:rsid w:val="00AE56B1"/>
    <w:rsid w:val="00AE6032"/>
    <w:rsid w:val="00AE614A"/>
    <w:rsid w:val="00AE662C"/>
    <w:rsid w:val="00AE69F3"/>
    <w:rsid w:val="00AE6D09"/>
    <w:rsid w:val="00AE779F"/>
    <w:rsid w:val="00AE7BE9"/>
    <w:rsid w:val="00AF04BF"/>
    <w:rsid w:val="00AF0B45"/>
    <w:rsid w:val="00AF119E"/>
    <w:rsid w:val="00AF16FB"/>
    <w:rsid w:val="00AF187E"/>
    <w:rsid w:val="00AF18E3"/>
    <w:rsid w:val="00AF1F74"/>
    <w:rsid w:val="00AF2746"/>
    <w:rsid w:val="00AF2AF6"/>
    <w:rsid w:val="00AF2B1B"/>
    <w:rsid w:val="00AF3C38"/>
    <w:rsid w:val="00AF48C4"/>
    <w:rsid w:val="00AF49C3"/>
    <w:rsid w:val="00AF4FE4"/>
    <w:rsid w:val="00AF5562"/>
    <w:rsid w:val="00AF578F"/>
    <w:rsid w:val="00AF57D2"/>
    <w:rsid w:val="00AF5BA6"/>
    <w:rsid w:val="00AF6A21"/>
    <w:rsid w:val="00AF6E7A"/>
    <w:rsid w:val="00AF792B"/>
    <w:rsid w:val="00AF7A7C"/>
    <w:rsid w:val="00B00207"/>
    <w:rsid w:val="00B00451"/>
    <w:rsid w:val="00B00621"/>
    <w:rsid w:val="00B0099B"/>
    <w:rsid w:val="00B01660"/>
    <w:rsid w:val="00B02070"/>
    <w:rsid w:val="00B023E1"/>
    <w:rsid w:val="00B026A6"/>
    <w:rsid w:val="00B02DDB"/>
    <w:rsid w:val="00B03421"/>
    <w:rsid w:val="00B043FF"/>
    <w:rsid w:val="00B04575"/>
    <w:rsid w:val="00B04FBA"/>
    <w:rsid w:val="00B05F30"/>
    <w:rsid w:val="00B06186"/>
    <w:rsid w:val="00B0656C"/>
    <w:rsid w:val="00B07364"/>
    <w:rsid w:val="00B078E7"/>
    <w:rsid w:val="00B07BCE"/>
    <w:rsid w:val="00B10602"/>
    <w:rsid w:val="00B10764"/>
    <w:rsid w:val="00B108F3"/>
    <w:rsid w:val="00B10E44"/>
    <w:rsid w:val="00B10FE0"/>
    <w:rsid w:val="00B11351"/>
    <w:rsid w:val="00B113A1"/>
    <w:rsid w:val="00B11B1A"/>
    <w:rsid w:val="00B11E54"/>
    <w:rsid w:val="00B124D1"/>
    <w:rsid w:val="00B12522"/>
    <w:rsid w:val="00B1290C"/>
    <w:rsid w:val="00B12A2E"/>
    <w:rsid w:val="00B137C3"/>
    <w:rsid w:val="00B13F09"/>
    <w:rsid w:val="00B148C8"/>
    <w:rsid w:val="00B15E84"/>
    <w:rsid w:val="00B16BD1"/>
    <w:rsid w:val="00B179C1"/>
    <w:rsid w:val="00B17B80"/>
    <w:rsid w:val="00B20231"/>
    <w:rsid w:val="00B2258D"/>
    <w:rsid w:val="00B2285F"/>
    <w:rsid w:val="00B22B3B"/>
    <w:rsid w:val="00B24526"/>
    <w:rsid w:val="00B24860"/>
    <w:rsid w:val="00B251B1"/>
    <w:rsid w:val="00B25FF4"/>
    <w:rsid w:val="00B27479"/>
    <w:rsid w:val="00B27CCE"/>
    <w:rsid w:val="00B313AF"/>
    <w:rsid w:val="00B3164F"/>
    <w:rsid w:val="00B3210E"/>
    <w:rsid w:val="00B3222E"/>
    <w:rsid w:val="00B32970"/>
    <w:rsid w:val="00B33349"/>
    <w:rsid w:val="00B333E0"/>
    <w:rsid w:val="00B342CF"/>
    <w:rsid w:val="00B34EC3"/>
    <w:rsid w:val="00B353EF"/>
    <w:rsid w:val="00B35B9F"/>
    <w:rsid w:val="00B36A3D"/>
    <w:rsid w:val="00B36FCE"/>
    <w:rsid w:val="00B408B6"/>
    <w:rsid w:val="00B42B8C"/>
    <w:rsid w:val="00B4507D"/>
    <w:rsid w:val="00B4693D"/>
    <w:rsid w:val="00B46E05"/>
    <w:rsid w:val="00B46E50"/>
    <w:rsid w:val="00B473D7"/>
    <w:rsid w:val="00B47A9C"/>
    <w:rsid w:val="00B501C4"/>
    <w:rsid w:val="00B50871"/>
    <w:rsid w:val="00B508AF"/>
    <w:rsid w:val="00B50A85"/>
    <w:rsid w:val="00B512AA"/>
    <w:rsid w:val="00B5150B"/>
    <w:rsid w:val="00B5156A"/>
    <w:rsid w:val="00B51866"/>
    <w:rsid w:val="00B51FC7"/>
    <w:rsid w:val="00B5265C"/>
    <w:rsid w:val="00B52BB2"/>
    <w:rsid w:val="00B52FAF"/>
    <w:rsid w:val="00B5428D"/>
    <w:rsid w:val="00B542DA"/>
    <w:rsid w:val="00B54D2F"/>
    <w:rsid w:val="00B551F2"/>
    <w:rsid w:val="00B55735"/>
    <w:rsid w:val="00B55F69"/>
    <w:rsid w:val="00B56193"/>
    <w:rsid w:val="00B57794"/>
    <w:rsid w:val="00B57AAB"/>
    <w:rsid w:val="00B60031"/>
    <w:rsid w:val="00B60192"/>
    <w:rsid w:val="00B606F0"/>
    <w:rsid w:val="00B609B6"/>
    <w:rsid w:val="00B60D8F"/>
    <w:rsid w:val="00B60DA0"/>
    <w:rsid w:val="00B61772"/>
    <w:rsid w:val="00B61ED3"/>
    <w:rsid w:val="00B62051"/>
    <w:rsid w:val="00B62114"/>
    <w:rsid w:val="00B64842"/>
    <w:rsid w:val="00B6515A"/>
    <w:rsid w:val="00B652F7"/>
    <w:rsid w:val="00B653D9"/>
    <w:rsid w:val="00B65996"/>
    <w:rsid w:val="00B66147"/>
    <w:rsid w:val="00B66160"/>
    <w:rsid w:val="00B667F5"/>
    <w:rsid w:val="00B67A6C"/>
    <w:rsid w:val="00B67AA0"/>
    <w:rsid w:val="00B70B62"/>
    <w:rsid w:val="00B71140"/>
    <w:rsid w:val="00B716FB"/>
    <w:rsid w:val="00B71751"/>
    <w:rsid w:val="00B71D31"/>
    <w:rsid w:val="00B7213B"/>
    <w:rsid w:val="00B72B82"/>
    <w:rsid w:val="00B72C41"/>
    <w:rsid w:val="00B72FE8"/>
    <w:rsid w:val="00B7375C"/>
    <w:rsid w:val="00B737C7"/>
    <w:rsid w:val="00B73857"/>
    <w:rsid w:val="00B73862"/>
    <w:rsid w:val="00B73B59"/>
    <w:rsid w:val="00B73F43"/>
    <w:rsid w:val="00B73F4C"/>
    <w:rsid w:val="00B74C50"/>
    <w:rsid w:val="00B7532A"/>
    <w:rsid w:val="00B75406"/>
    <w:rsid w:val="00B75956"/>
    <w:rsid w:val="00B75BBF"/>
    <w:rsid w:val="00B76B9D"/>
    <w:rsid w:val="00B77711"/>
    <w:rsid w:val="00B7781A"/>
    <w:rsid w:val="00B77D9F"/>
    <w:rsid w:val="00B77F98"/>
    <w:rsid w:val="00B8012E"/>
    <w:rsid w:val="00B806C9"/>
    <w:rsid w:val="00B81CDC"/>
    <w:rsid w:val="00B826B3"/>
    <w:rsid w:val="00B82F68"/>
    <w:rsid w:val="00B83118"/>
    <w:rsid w:val="00B833BA"/>
    <w:rsid w:val="00B8340D"/>
    <w:rsid w:val="00B837CC"/>
    <w:rsid w:val="00B83ADC"/>
    <w:rsid w:val="00B83B29"/>
    <w:rsid w:val="00B83EDB"/>
    <w:rsid w:val="00B84675"/>
    <w:rsid w:val="00B84C8C"/>
    <w:rsid w:val="00B87F3D"/>
    <w:rsid w:val="00B90569"/>
    <w:rsid w:val="00B9079D"/>
    <w:rsid w:val="00B90CDB"/>
    <w:rsid w:val="00B91567"/>
    <w:rsid w:val="00B91787"/>
    <w:rsid w:val="00B91F06"/>
    <w:rsid w:val="00B91F24"/>
    <w:rsid w:val="00B9250A"/>
    <w:rsid w:val="00B92DF6"/>
    <w:rsid w:val="00B92EAF"/>
    <w:rsid w:val="00B931F4"/>
    <w:rsid w:val="00B93613"/>
    <w:rsid w:val="00B93715"/>
    <w:rsid w:val="00B93911"/>
    <w:rsid w:val="00B95331"/>
    <w:rsid w:val="00B956E7"/>
    <w:rsid w:val="00B957FF"/>
    <w:rsid w:val="00B95B92"/>
    <w:rsid w:val="00B95F2B"/>
    <w:rsid w:val="00B965F0"/>
    <w:rsid w:val="00B968F5"/>
    <w:rsid w:val="00B96B83"/>
    <w:rsid w:val="00BA066C"/>
    <w:rsid w:val="00BA1ABC"/>
    <w:rsid w:val="00BA22F2"/>
    <w:rsid w:val="00BA2792"/>
    <w:rsid w:val="00BA308C"/>
    <w:rsid w:val="00BA3705"/>
    <w:rsid w:val="00BA39EE"/>
    <w:rsid w:val="00BA3D83"/>
    <w:rsid w:val="00BA41EA"/>
    <w:rsid w:val="00BA4297"/>
    <w:rsid w:val="00BA499C"/>
    <w:rsid w:val="00BA4C6D"/>
    <w:rsid w:val="00BA4E4E"/>
    <w:rsid w:val="00BA5BA4"/>
    <w:rsid w:val="00BA6B66"/>
    <w:rsid w:val="00BA6D04"/>
    <w:rsid w:val="00BA6D47"/>
    <w:rsid w:val="00BA6E48"/>
    <w:rsid w:val="00BA6F18"/>
    <w:rsid w:val="00BA71A9"/>
    <w:rsid w:val="00BA76F7"/>
    <w:rsid w:val="00BB0DE9"/>
    <w:rsid w:val="00BB1205"/>
    <w:rsid w:val="00BB176A"/>
    <w:rsid w:val="00BB1A8B"/>
    <w:rsid w:val="00BB1B48"/>
    <w:rsid w:val="00BB2463"/>
    <w:rsid w:val="00BB2B54"/>
    <w:rsid w:val="00BB3707"/>
    <w:rsid w:val="00BB3ACB"/>
    <w:rsid w:val="00BB406B"/>
    <w:rsid w:val="00BB477D"/>
    <w:rsid w:val="00BB4F8D"/>
    <w:rsid w:val="00BB5116"/>
    <w:rsid w:val="00BB5C4C"/>
    <w:rsid w:val="00BB5C98"/>
    <w:rsid w:val="00BB6D30"/>
    <w:rsid w:val="00BB6FA8"/>
    <w:rsid w:val="00BB7840"/>
    <w:rsid w:val="00BB7E31"/>
    <w:rsid w:val="00BC009A"/>
    <w:rsid w:val="00BC04D1"/>
    <w:rsid w:val="00BC0E88"/>
    <w:rsid w:val="00BC1173"/>
    <w:rsid w:val="00BC1AF5"/>
    <w:rsid w:val="00BC205E"/>
    <w:rsid w:val="00BC2064"/>
    <w:rsid w:val="00BC21F6"/>
    <w:rsid w:val="00BC28D4"/>
    <w:rsid w:val="00BC2A7B"/>
    <w:rsid w:val="00BC2B8D"/>
    <w:rsid w:val="00BC3112"/>
    <w:rsid w:val="00BC325F"/>
    <w:rsid w:val="00BC3796"/>
    <w:rsid w:val="00BC3DD2"/>
    <w:rsid w:val="00BC467F"/>
    <w:rsid w:val="00BC504A"/>
    <w:rsid w:val="00BC5A0B"/>
    <w:rsid w:val="00BC63B2"/>
    <w:rsid w:val="00BC6415"/>
    <w:rsid w:val="00BC6A32"/>
    <w:rsid w:val="00BC70C3"/>
    <w:rsid w:val="00BC7417"/>
    <w:rsid w:val="00BC7D2C"/>
    <w:rsid w:val="00BD08EA"/>
    <w:rsid w:val="00BD1284"/>
    <w:rsid w:val="00BD1A60"/>
    <w:rsid w:val="00BD1EBC"/>
    <w:rsid w:val="00BD29EC"/>
    <w:rsid w:val="00BD2B8A"/>
    <w:rsid w:val="00BD371D"/>
    <w:rsid w:val="00BD3DFC"/>
    <w:rsid w:val="00BD3FBD"/>
    <w:rsid w:val="00BD3FC0"/>
    <w:rsid w:val="00BD5058"/>
    <w:rsid w:val="00BD5FAF"/>
    <w:rsid w:val="00BD6398"/>
    <w:rsid w:val="00BD64E5"/>
    <w:rsid w:val="00BD698F"/>
    <w:rsid w:val="00BD6B38"/>
    <w:rsid w:val="00BD7668"/>
    <w:rsid w:val="00BD7AAC"/>
    <w:rsid w:val="00BD7E5C"/>
    <w:rsid w:val="00BE02BB"/>
    <w:rsid w:val="00BE0359"/>
    <w:rsid w:val="00BE06C2"/>
    <w:rsid w:val="00BE0AF6"/>
    <w:rsid w:val="00BE15D4"/>
    <w:rsid w:val="00BE1F03"/>
    <w:rsid w:val="00BE2268"/>
    <w:rsid w:val="00BE348E"/>
    <w:rsid w:val="00BE3952"/>
    <w:rsid w:val="00BE3B61"/>
    <w:rsid w:val="00BE41A0"/>
    <w:rsid w:val="00BE47DF"/>
    <w:rsid w:val="00BE4C06"/>
    <w:rsid w:val="00BE58A7"/>
    <w:rsid w:val="00BE5932"/>
    <w:rsid w:val="00BE6305"/>
    <w:rsid w:val="00BE6596"/>
    <w:rsid w:val="00BE6DB6"/>
    <w:rsid w:val="00BE7387"/>
    <w:rsid w:val="00BE7567"/>
    <w:rsid w:val="00BE7FDD"/>
    <w:rsid w:val="00BF179C"/>
    <w:rsid w:val="00BF18E3"/>
    <w:rsid w:val="00BF1E65"/>
    <w:rsid w:val="00BF2218"/>
    <w:rsid w:val="00BF2339"/>
    <w:rsid w:val="00BF34B8"/>
    <w:rsid w:val="00BF3A10"/>
    <w:rsid w:val="00BF3C20"/>
    <w:rsid w:val="00BF3C6C"/>
    <w:rsid w:val="00BF4278"/>
    <w:rsid w:val="00BF54F0"/>
    <w:rsid w:val="00BF58CC"/>
    <w:rsid w:val="00BF7383"/>
    <w:rsid w:val="00BF74B5"/>
    <w:rsid w:val="00C011DA"/>
    <w:rsid w:val="00C0165C"/>
    <w:rsid w:val="00C01F00"/>
    <w:rsid w:val="00C02215"/>
    <w:rsid w:val="00C0319A"/>
    <w:rsid w:val="00C03DBE"/>
    <w:rsid w:val="00C0426B"/>
    <w:rsid w:val="00C045DF"/>
    <w:rsid w:val="00C04B3F"/>
    <w:rsid w:val="00C04F80"/>
    <w:rsid w:val="00C058DC"/>
    <w:rsid w:val="00C0627D"/>
    <w:rsid w:val="00C06468"/>
    <w:rsid w:val="00C068FA"/>
    <w:rsid w:val="00C07FF3"/>
    <w:rsid w:val="00C103D3"/>
    <w:rsid w:val="00C10F82"/>
    <w:rsid w:val="00C11928"/>
    <w:rsid w:val="00C11A0A"/>
    <w:rsid w:val="00C12056"/>
    <w:rsid w:val="00C13121"/>
    <w:rsid w:val="00C137ED"/>
    <w:rsid w:val="00C13CED"/>
    <w:rsid w:val="00C145C7"/>
    <w:rsid w:val="00C15001"/>
    <w:rsid w:val="00C15771"/>
    <w:rsid w:val="00C15F5F"/>
    <w:rsid w:val="00C16304"/>
    <w:rsid w:val="00C164EE"/>
    <w:rsid w:val="00C16691"/>
    <w:rsid w:val="00C17D00"/>
    <w:rsid w:val="00C22C52"/>
    <w:rsid w:val="00C235F4"/>
    <w:rsid w:val="00C23636"/>
    <w:rsid w:val="00C239B2"/>
    <w:rsid w:val="00C24040"/>
    <w:rsid w:val="00C246E6"/>
    <w:rsid w:val="00C25460"/>
    <w:rsid w:val="00C25639"/>
    <w:rsid w:val="00C2564B"/>
    <w:rsid w:val="00C25919"/>
    <w:rsid w:val="00C25B65"/>
    <w:rsid w:val="00C25C75"/>
    <w:rsid w:val="00C26D43"/>
    <w:rsid w:val="00C30CB4"/>
    <w:rsid w:val="00C30FBA"/>
    <w:rsid w:val="00C3107F"/>
    <w:rsid w:val="00C31EF7"/>
    <w:rsid w:val="00C31F4B"/>
    <w:rsid w:val="00C32B1B"/>
    <w:rsid w:val="00C32F28"/>
    <w:rsid w:val="00C33520"/>
    <w:rsid w:val="00C339F2"/>
    <w:rsid w:val="00C33A1D"/>
    <w:rsid w:val="00C3449E"/>
    <w:rsid w:val="00C35173"/>
    <w:rsid w:val="00C35BBF"/>
    <w:rsid w:val="00C35D63"/>
    <w:rsid w:val="00C36091"/>
    <w:rsid w:val="00C36A85"/>
    <w:rsid w:val="00C3714A"/>
    <w:rsid w:val="00C372BE"/>
    <w:rsid w:val="00C378B0"/>
    <w:rsid w:val="00C41248"/>
    <w:rsid w:val="00C41D3A"/>
    <w:rsid w:val="00C420F7"/>
    <w:rsid w:val="00C4280C"/>
    <w:rsid w:val="00C430A9"/>
    <w:rsid w:val="00C43468"/>
    <w:rsid w:val="00C440C7"/>
    <w:rsid w:val="00C4411C"/>
    <w:rsid w:val="00C44A38"/>
    <w:rsid w:val="00C44B50"/>
    <w:rsid w:val="00C45070"/>
    <w:rsid w:val="00C46041"/>
    <w:rsid w:val="00C463C6"/>
    <w:rsid w:val="00C46548"/>
    <w:rsid w:val="00C46CE2"/>
    <w:rsid w:val="00C47474"/>
    <w:rsid w:val="00C50690"/>
    <w:rsid w:val="00C506F9"/>
    <w:rsid w:val="00C50A59"/>
    <w:rsid w:val="00C50D5C"/>
    <w:rsid w:val="00C51465"/>
    <w:rsid w:val="00C518C6"/>
    <w:rsid w:val="00C518F2"/>
    <w:rsid w:val="00C51BA3"/>
    <w:rsid w:val="00C5216F"/>
    <w:rsid w:val="00C523AC"/>
    <w:rsid w:val="00C52F40"/>
    <w:rsid w:val="00C531FA"/>
    <w:rsid w:val="00C5433B"/>
    <w:rsid w:val="00C550A9"/>
    <w:rsid w:val="00C553A7"/>
    <w:rsid w:val="00C55BA1"/>
    <w:rsid w:val="00C564C1"/>
    <w:rsid w:val="00C567A8"/>
    <w:rsid w:val="00C574D5"/>
    <w:rsid w:val="00C57536"/>
    <w:rsid w:val="00C5777C"/>
    <w:rsid w:val="00C6039C"/>
    <w:rsid w:val="00C60DB8"/>
    <w:rsid w:val="00C61C84"/>
    <w:rsid w:val="00C61F84"/>
    <w:rsid w:val="00C62E9A"/>
    <w:rsid w:val="00C63750"/>
    <w:rsid w:val="00C63824"/>
    <w:rsid w:val="00C642AF"/>
    <w:rsid w:val="00C66247"/>
    <w:rsid w:val="00C66A6F"/>
    <w:rsid w:val="00C66FAD"/>
    <w:rsid w:val="00C67705"/>
    <w:rsid w:val="00C6782C"/>
    <w:rsid w:val="00C67D88"/>
    <w:rsid w:val="00C70866"/>
    <w:rsid w:val="00C71234"/>
    <w:rsid w:val="00C725F8"/>
    <w:rsid w:val="00C72AC0"/>
    <w:rsid w:val="00C72EC0"/>
    <w:rsid w:val="00C73D4D"/>
    <w:rsid w:val="00C73F32"/>
    <w:rsid w:val="00C74684"/>
    <w:rsid w:val="00C76911"/>
    <w:rsid w:val="00C76DB5"/>
    <w:rsid w:val="00C76E73"/>
    <w:rsid w:val="00C76F80"/>
    <w:rsid w:val="00C7710C"/>
    <w:rsid w:val="00C773E1"/>
    <w:rsid w:val="00C778FD"/>
    <w:rsid w:val="00C802D9"/>
    <w:rsid w:val="00C80490"/>
    <w:rsid w:val="00C81110"/>
    <w:rsid w:val="00C822B3"/>
    <w:rsid w:val="00C82D10"/>
    <w:rsid w:val="00C82D3A"/>
    <w:rsid w:val="00C83B5B"/>
    <w:rsid w:val="00C83ED8"/>
    <w:rsid w:val="00C83F81"/>
    <w:rsid w:val="00C840AC"/>
    <w:rsid w:val="00C84443"/>
    <w:rsid w:val="00C847F1"/>
    <w:rsid w:val="00C84FF5"/>
    <w:rsid w:val="00C8567E"/>
    <w:rsid w:val="00C86243"/>
    <w:rsid w:val="00C86616"/>
    <w:rsid w:val="00C8662C"/>
    <w:rsid w:val="00C866CE"/>
    <w:rsid w:val="00C867A7"/>
    <w:rsid w:val="00C8698B"/>
    <w:rsid w:val="00C87076"/>
    <w:rsid w:val="00C87462"/>
    <w:rsid w:val="00C87513"/>
    <w:rsid w:val="00C87715"/>
    <w:rsid w:val="00C87D7E"/>
    <w:rsid w:val="00C90614"/>
    <w:rsid w:val="00C92405"/>
    <w:rsid w:val="00C939F3"/>
    <w:rsid w:val="00C93A33"/>
    <w:rsid w:val="00C942FD"/>
    <w:rsid w:val="00C94B46"/>
    <w:rsid w:val="00C95336"/>
    <w:rsid w:val="00C96B30"/>
    <w:rsid w:val="00C975F5"/>
    <w:rsid w:val="00C97B8D"/>
    <w:rsid w:val="00C97F1D"/>
    <w:rsid w:val="00C97FB9"/>
    <w:rsid w:val="00CA085A"/>
    <w:rsid w:val="00CA0C64"/>
    <w:rsid w:val="00CA11BE"/>
    <w:rsid w:val="00CA17DA"/>
    <w:rsid w:val="00CA180C"/>
    <w:rsid w:val="00CA1F38"/>
    <w:rsid w:val="00CA230D"/>
    <w:rsid w:val="00CA23B3"/>
    <w:rsid w:val="00CA2E3D"/>
    <w:rsid w:val="00CA2F6E"/>
    <w:rsid w:val="00CA3807"/>
    <w:rsid w:val="00CA3D3A"/>
    <w:rsid w:val="00CA408C"/>
    <w:rsid w:val="00CA440E"/>
    <w:rsid w:val="00CA47D1"/>
    <w:rsid w:val="00CA4957"/>
    <w:rsid w:val="00CA4D28"/>
    <w:rsid w:val="00CA5826"/>
    <w:rsid w:val="00CA7042"/>
    <w:rsid w:val="00CA7174"/>
    <w:rsid w:val="00CA71FD"/>
    <w:rsid w:val="00CA7388"/>
    <w:rsid w:val="00CA7861"/>
    <w:rsid w:val="00CB0542"/>
    <w:rsid w:val="00CB05B8"/>
    <w:rsid w:val="00CB0E92"/>
    <w:rsid w:val="00CB1CA8"/>
    <w:rsid w:val="00CB22B2"/>
    <w:rsid w:val="00CB3598"/>
    <w:rsid w:val="00CB3CE5"/>
    <w:rsid w:val="00CB462E"/>
    <w:rsid w:val="00CB4B32"/>
    <w:rsid w:val="00CB4D06"/>
    <w:rsid w:val="00CB5502"/>
    <w:rsid w:val="00CB56A4"/>
    <w:rsid w:val="00CB6363"/>
    <w:rsid w:val="00CB7B6E"/>
    <w:rsid w:val="00CB7C13"/>
    <w:rsid w:val="00CC0827"/>
    <w:rsid w:val="00CC0A3A"/>
    <w:rsid w:val="00CC1725"/>
    <w:rsid w:val="00CC1963"/>
    <w:rsid w:val="00CC1CA4"/>
    <w:rsid w:val="00CC2FEE"/>
    <w:rsid w:val="00CC3547"/>
    <w:rsid w:val="00CC3BD0"/>
    <w:rsid w:val="00CC3EE2"/>
    <w:rsid w:val="00CC49C4"/>
    <w:rsid w:val="00CC4CD8"/>
    <w:rsid w:val="00CC5C68"/>
    <w:rsid w:val="00CC6383"/>
    <w:rsid w:val="00CC6574"/>
    <w:rsid w:val="00CC7373"/>
    <w:rsid w:val="00CC799E"/>
    <w:rsid w:val="00CC7F3C"/>
    <w:rsid w:val="00CD035E"/>
    <w:rsid w:val="00CD16B5"/>
    <w:rsid w:val="00CD1BBC"/>
    <w:rsid w:val="00CD3802"/>
    <w:rsid w:val="00CD561F"/>
    <w:rsid w:val="00CD67D4"/>
    <w:rsid w:val="00CD72D0"/>
    <w:rsid w:val="00CD7492"/>
    <w:rsid w:val="00CD7843"/>
    <w:rsid w:val="00CE000B"/>
    <w:rsid w:val="00CE0904"/>
    <w:rsid w:val="00CE0A06"/>
    <w:rsid w:val="00CE1301"/>
    <w:rsid w:val="00CE2FB8"/>
    <w:rsid w:val="00CE336C"/>
    <w:rsid w:val="00CE3A6B"/>
    <w:rsid w:val="00CE44FE"/>
    <w:rsid w:val="00CE5072"/>
    <w:rsid w:val="00CE656E"/>
    <w:rsid w:val="00CE683C"/>
    <w:rsid w:val="00CF03AF"/>
    <w:rsid w:val="00CF0C02"/>
    <w:rsid w:val="00CF33EB"/>
    <w:rsid w:val="00CF3EA5"/>
    <w:rsid w:val="00CF423D"/>
    <w:rsid w:val="00CF479E"/>
    <w:rsid w:val="00CF5661"/>
    <w:rsid w:val="00CF5EE4"/>
    <w:rsid w:val="00CF6071"/>
    <w:rsid w:val="00CF6221"/>
    <w:rsid w:val="00CF62BC"/>
    <w:rsid w:val="00CF660B"/>
    <w:rsid w:val="00CF679B"/>
    <w:rsid w:val="00CF67CD"/>
    <w:rsid w:val="00CF6B8A"/>
    <w:rsid w:val="00CF6B96"/>
    <w:rsid w:val="00CF73A3"/>
    <w:rsid w:val="00CF7BCE"/>
    <w:rsid w:val="00D00211"/>
    <w:rsid w:val="00D006D1"/>
    <w:rsid w:val="00D00B12"/>
    <w:rsid w:val="00D00B23"/>
    <w:rsid w:val="00D00CEC"/>
    <w:rsid w:val="00D018A5"/>
    <w:rsid w:val="00D01EFE"/>
    <w:rsid w:val="00D01F18"/>
    <w:rsid w:val="00D025AE"/>
    <w:rsid w:val="00D02A0E"/>
    <w:rsid w:val="00D030C3"/>
    <w:rsid w:val="00D034B6"/>
    <w:rsid w:val="00D04141"/>
    <w:rsid w:val="00D05159"/>
    <w:rsid w:val="00D05C81"/>
    <w:rsid w:val="00D06309"/>
    <w:rsid w:val="00D065A9"/>
    <w:rsid w:val="00D07152"/>
    <w:rsid w:val="00D07585"/>
    <w:rsid w:val="00D07D2C"/>
    <w:rsid w:val="00D07EED"/>
    <w:rsid w:val="00D109ED"/>
    <w:rsid w:val="00D11A2A"/>
    <w:rsid w:val="00D125FB"/>
    <w:rsid w:val="00D12A91"/>
    <w:rsid w:val="00D13506"/>
    <w:rsid w:val="00D1593A"/>
    <w:rsid w:val="00D167CE"/>
    <w:rsid w:val="00D16EED"/>
    <w:rsid w:val="00D176A4"/>
    <w:rsid w:val="00D17B37"/>
    <w:rsid w:val="00D17DE7"/>
    <w:rsid w:val="00D20043"/>
    <w:rsid w:val="00D20498"/>
    <w:rsid w:val="00D209E7"/>
    <w:rsid w:val="00D21056"/>
    <w:rsid w:val="00D21B6E"/>
    <w:rsid w:val="00D21F01"/>
    <w:rsid w:val="00D22359"/>
    <w:rsid w:val="00D2250E"/>
    <w:rsid w:val="00D231FC"/>
    <w:rsid w:val="00D2325B"/>
    <w:rsid w:val="00D2563C"/>
    <w:rsid w:val="00D25BDA"/>
    <w:rsid w:val="00D27BE4"/>
    <w:rsid w:val="00D301E2"/>
    <w:rsid w:val="00D30210"/>
    <w:rsid w:val="00D30D29"/>
    <w:rsid w:val="00D30F63"/>
    <w:rsid w:val="00D318C2"/>
    <w:rsid w:val="00D32C89"/>
    <w:rsid w:val="00D33309"/>
    <w:rsid w:val="00D338CD"/>
    <w:rsid w:val="00D3394F"/>
    <w:rsid w:val="00D3436A"/>
    <w:rsid w:val="00D345D6"/>
    <w:rsid w:val="00D34870"/>
    <w:rsid w:val="00D34BDA"/>
    <w:rsid w:val="00D3512F"/>
    <w:rsid w:val="00D3513D"/>
    <w:rsid w:val="00D351EA"/>
    <w:rsid w:val="00D3543D"/>
    <w:rsid w:val="00D35A18"/>
    <w:rsid w:val="00D35EB8"/>
    <w:rsid w:val="00D36800"/>
    <w:rsid w:val="00D36D11"/>
    <w:rsid w:val="00D36F22"/>
    <w:rsid w:val="00D37A97"/>
    <w:rsid w:val="00D40288"/>
    <w:rsid w:val="00D41B29"/>
    <w:rsid w:val="00D42701"/>
    <w:rsid w:val="00D429F8"/>
    <w:rsid w:val="00D43403"/>
    <w:rsid w:val="00D448EC"/>
    <w:rsid w:val="00D45632"/>
    <w:rsid w:val="00D45ADA"/>
    <w:rsid w:val="00D45C85"/>
    <w:rsid w:val="00D45EC7"/>
    <w:rsid w:val="00D4655B"/>
    <w:rsid w:val="00D465BF"/>
    <w:rsid w:val="00D46AA9"/>
    <w:rsid w:val="00D46AD6"/>
    <w:rsid w:val="00D46CA8"/>
    <w:rsid w:val="00D46E11"/>
    <w:rsid w:val="00D47057"/>
    <w:rsid w:val="00D477EF"/>
    <w:rsid w:val="00D47C05"/>
    <w:rsid w:val="00D47C68"/>
    <w:rsid w:val="00D50A6B"/>
    <w:rsid w:val="00D50E97"/>
    <w:rsid w:val="00D50FEA"/>
    <w:rsid w:val="00D51327"/>
    <w:rsid w:val="00D51D1E"/>
    <w:rsid w:val="00D51F12"/>
    <w:rsid w:val="00D520E3"/>
    <w:rsid w:val="00D5270B"/>
    <w:rsid w:val="00D529A8"/>
    <w:rsid w:val="00D53546"/>
    <w:rsid w:val="00D539FD"/>
    <w:rsid w:val="00D542DA"/>
    <w:rsid w:val="00D543AD"/>
    <w:rsid w:val="00D546B7"/>
    <w:rsid w:val="00D5614A"/>
    <w:rsid w:val="00D57018"/>
    <w:rsid w:val="00D57357"/>
    <w:rsid w:val="00D579F8"/>
    <w:rsid w:val="00D605F4"/>
    <w:rsid w:val="00D60D40"/>
    <w:rsid w:val="00D61241"/>
    <w:rsid w:val="00D612A5"/>
    <w:rsid w:val="00D619D4"/>
    <w:rsid w:val="00D628B3"/>
    <w:rsid w:val="00D62E71"/>
    <w:rsid w:val="00D62F3B"/>
    <w:rsid w:val="00D63096"/>
    <w:rsid w:val="00D638B2"/>
    <w:rsid w:val="00D63965"/>
    <w:rsid w:val="00D6430D"/>
    <w:rsid w:val="00D65431"/>
    <w:rsid w:val="00D66188"/>
    <w:rsid w:val="00D661A8"/>
    <w:rsid w:val="00D6642C"/>
    <w:rsid w:val="00D6666D"/>
    <w:rsid w:val="00D66AA1"/>
    <w:rsid w:val="00D66D5F"/>
    <w:rsid w:val="00D678C4"/>
    <w:rsid w:val="00D67EAE"/>
    <w:rsid w:val="00D67FEA"/>
    <w:rsid w:val="00D71F1E"/>
    <w:rsid w:val="00D72059"/>
    <w:rsid w:val="00D72AF5"/>
    <w:rsid w:val="00D731F6"/>
    <w:rsid w:val="00D7378C"/>
    <w:rsid w:val="00D740CA"/>
    <w:rsid w:val="00D7438E"/>
    <w:rsid w:val="00D74446"/>
    <w:rsid w:val="00D744A1"/>
    <w:rsid w:val="00D74608"/>
    <w:rsid w:val="00D760D3"/>
    <w:rsid w:val="00D7737A"/>
    <w:rsid w:val="00D776C5"/>
    <w:rsid w:val="00D778DE"/>
    <w:rsid w:val="00D77B59"/>
    <w:rsid w:val="00D77CDA"/>
    <w:rsid w:val="00D80753"/>
    <w:rsid w:val="00D80F21"/>
    <w:rsid w:val="00D81C68"/>
    <w:rsid w:val="00D81D31"/>
    <w:rsid w:val="00D822DE"/>
    <w:rsid w:val="00D8248C"/>
    <w:rsid w:val="00D8376E"/>
    <w:rsid w:val="00D84125"/>
    <w:rsid w:val="00D84BFE"/>
    <w:rsid w:val="00D85728"/>
    <w:rsid w:val="00D86A84"/>
    <w:rsid w:val="00D871A4"/>
    <w:rsid w:val="00D90397"/>
    <w:rsid w:val="00D90E5F"/>
    <w:rsid w:val="00D91168"/>
    <w:rsid w:val="00D91405"/>
    <w:rsid w:val="00D91699"/>
    <w:rsid w:val="00D92E45"/>
    <w:rsid w:val="00D93BC6"/>
    <w:rsid w:val="00D93E7B"/>
    <w:rsid w:val="00D94DB2"/>
    <w:rsid w:val="00D952CA"/>
    <w:rsid w:val="00D95481"/>
    <w:rsid w:val="00D9760C"/>
    <w:rsid w:val="00D97D99"/>
    <w:rsid w:val="00DA0040"/>
    <w:rsid w:val="00DA068C"/>
    <w:rsid w:val="00DA125A"/>
    <w:rsid w:val="00DA1CD5"/>
    <w:rsid w:val="00DA2CF5"/>
    <w:rsid w:val="00DA3792"/>
    <w:rsid w:val="00DA3935"/>
    <w:rsid w:val="00DA4040"/>
    <w:rsid w:val="00DA43FB"/>
    <w:rsid w:val="00DA4C96"/>
    <w:rsid w:val="00DA4E6F"/>
    <w:rsid w:val="00DA598C"/>
    <w:rsid w:val="00DA5A3E"/>
    <w:rsid w:val="00DA7000"/>
    <w:rsid w:val="00DA713D"/>
    <w:rsid w:val="00DA74B2"/>
    <w:rsid w:val="00DA77C7"/>
    <w:rsid w:val="00DA7D42"/>
    <w:rsid w:val="00DB0C2E"/>
    <w:rsid w:val="00DB0E6F"/>
    <w:rsid w:val="00DB1E20"/>
    <w:rsid w:val="00DB216C"/>
    <w:rsid w:val="00DB297E"/>
    <w:rsid w:val="00DB29E5"/>
    <w:rsid w:val="00DB36AB"/>
    <w:rsid w:val="00DB3BDA"/>
    <w:rsid w:val="00DB42A7"/>
    <w:rsid w:val="00DB469F"/>
    <w:rsid w:val="00DB4CF6"/>
    <w:rsid w:val="00DB5404"/>
    <w:rsid w:val="00DB583B"/>
    <w:rsid w:val="00DB58B4"/>
    <w:rsid w:val="00DB64DD"/>
    <w:rsid w:val="00DB6A64"/>
    <w:rsid w:val="00DB7354"/>
    <w:rsid w:val="00DB787E"/>
    <w:rsid w:val="00DC0A1A"/>
    <w:rsid w:val="00DC13D1"/>
    <w:rsid w:val="00DC145A"/>
    <w:rsid w:val="00DC2C9E"/>
    <w:rsid w:val="00DC3563"/>
    <w:rsid w:val="00DC3578"/>
    <w:rsid w:val="00DC35F1"/>
    <w:rsid w:val="00DC3D7D"/>
    <w:rsid w:val="00DC3FF6"/>
    <w:rsid w:val="00DC46F4"/>
    <w:rsid w:val="00DC4812"/>
    <w:rsid w:val="00DC4961"/>
    <w:rsid w:val="00DC599B"/>
    <w:rsid w:val="00DC59EB"/>
    <w:rsid w:val="00DC5B1F"/>
    <w:rsid w:val="00DC6922"/>
    <w:rsid w:val="00DC6AF5"/>
    <w:rsid w:val="00DC768B"/>
    <w:rsid w:val="00DC7A13"/>
    <w:rsid w:val="00DC7D6D"/>
    <w:rsid w:val="00DD0347"/>
    <w:rsid w:val="00DD162C"/>
    <w:rsid w:val="00DD186E"/>
    <w:rsid w:val="00DD1B61"/>
    <w:rsid w:val="00DD1D7C"/>
    <w:rsid w:val="00DD215D"/>
    <w:rsid w:val="00DD299C"/>
    <w:rsid w:val="00DD2E84"/>
    <w:rsid w:val="00DD2EDA"/>
    <w:rsid w:val="00DD3138"/>
    <w:rsid w:val="00DD39AE"/>
    <w:rsid w:val="00DD4190"/>
    <w:rsid w:val="00DD4D4D"/>
    <w:rsid w:val="00DD7076"/>
    <w:rsid w:val="00DD73BA"/>
    <w:rsid w:val="00DD7725"/>
    <w:rsid w:val="00DD7E29"/>
    <w:rsid w:val="00DD7EEC"/>
    <w:rsid w:val="00DE00B3"/>
    <w:rsid w:val="00DE014A"/>
    <w:rsid w:val="00DE0D68"/>
    <w:rsid w:val="00DE1306"/>
    <w:rsid w:val="00DE183C"/>
    <w:rsid w:val="00DE1854"/>
    <w:rsid w:val="00DE2492"/>
    <w:rsid w:val="00DE2568"/>
    <w:rsid w:val="00DE26DE"/>
    <w:rsid w:val="00DE2E24"/>
    <w:rsid w:val="00DE5E8B"/>
    <w:rsid w:val="00DE6F30"/>
    <w:rsid w:val="00DE7064"/>
    <w:rsid w:val="00DE739D"/>
    <w:rsid w:val="00DE76C9"/>
    <w:rsid w:val="00DF0618"/>
    <w:rsid w:val="00DF17BC"/>
    <w:rsid w:val="00DF20C9"/>
    <w:rsid w:val="00DF2997"/>
    <w:rsid w:val="00DF3182"/>
    <w:rsid w:val="00DF442C"/>
    <w:rsid w:val="00DF5ABD"/>
    <w:rsid w:val="00DF600F"/>
    <w:rsid w:val="00DF607E"/>
    <w:rsid w:val="00E000A6"/>
    <w:rsid w:val="00E000AE"/>
    <w:rsid w:val="00E00247"/>
    <w:rsid w:val="00E01579"/>
    <w:rsid w:val="00E0160E"/>
    <w:rsid w:val="00E02590"/>
    <w:rsid w:val="00E030E6"/>
    <w:rsid w:val="00E0352F"/>
    <w:rsid w:val="00E03839"/>
    <w:rsid w:val="00E0450D"/>
    <w:rsid w:val="00E053FB"/>
    <w:rsid w:val="00E05747"/>
    <w:rsid w:val="00E071BA"/>
    <w:rsid w:val="00E07327"/>
    <w:rsid w:val="00E07E04"/>
    <w:rsid w:val="00E10BC4"/>
    <w:rsid w:val="00E10C1F"/>
    <w:rsid w:val="00E117E7"/>
    <w:rsid w:val="00E11D48"/>
    <w:rsid w:val="00E129FD"/>
    <w:rsid w:val="00E12B8E"/>
    <w:rsid w:val="00E134B7"/>
    <w:rsid w:val="00E138D5"/>
    <w:rsid w:val="00E13B98"/>
    <w:rsid w:val="00E1415D"/>
    <w:rsid w:val="00E14332"/>
    <w:rsid w:val="00E14493"/>
    <w:rsid w:val="00E14592"/>
    <w:rsid w:val="00E156CA"/>
    <w:rsid w:val="00E15957"/>
    <w:rsid w:val="00E15F14"/>
    <w:rsid w:val="00E16AE7"/>
    <w:rsid w:val="00E17BCA"/>
    <w:rsid w:val="00E2093D"/>
    <w:rsid w:val="00E20C84"/>
    <w:rsid w:val="00E213BD"/>
    <w:rsid w:val="00E21433"/>
    <w:rsid w:val="00E21548"/>
    <w:rsid w:val="00E220B2"/>
    <w:rsid w:val="00E22663"/>
    <w:rsid w:val="00E22672"/>
    <w:rsid w:val="00E22B7C"/>
    <w:rsid w:val="00E22E6D"/>
    <w:rsid w:val="00E23085"/>
    <w:rsid w:val="00E232CD"/>
    <w:rsid w:val="00E23B63"/>
    <w:rsid w:val="00E246C3"/>
    <w:rsid w:val="00E24BEC"/>
    <w:rsid w:val="00E24DEF"/>
    <w:rsid w:val="00E2521D"/>
    <w:rsid w:val="00E254A1"/>
    <w:rsid w:val="00E2585A"/>
    <w:rsid w:val="00E26443"/>
    <w:rsid w:val="00E26BA7"/>
    <w:rsid w:val="00E26C88"/>
    <w:rsid w:val="00E26E47"/>
    <w:rsid w:val="00E27367"/>
    <w:rsid w:val="00E3062B"/>
    <w:rsid w:val="00E30973"/>
    <w:rsid w:val="00E3149F"/>
    <w:rsid w:val="00E31DF6"/>
    <w:rsid w:val="00E31F19"/>
    <w:rsid w:val="00E31F78"/>
    <w:rsid w:val="00E3217A"/>
    <w:rsid w:val="00E323E9"/>
    <w:rsid w:val="00E32554"/>
    <w:rsid w:val="00E32F15"/>
    <w:rsid w:val="00E32FB6"/>
    <w:rsid w:val="00E33933"/>
    <w:rsid w:val="00E33C19"/>
    <w:rsid w:val="00E33F3D"/>
    <w:rsid w:val="00E34018"/>
    <w:rsid w:val="00E3417E"/>
    <w:rsid w:val="00E34577"/>
    <w:rsid w:val="00E35130"/>
    <w:rsid w:val="00E35829"/>
    <w:rsid w:val="00E36DF7"/>
    <w:rsid w:val="00E37755"/>
    <w:rsid w:val="00E37E2B"/>
    <w:rsid w:val="00E37E5F"/>
    <w:rsid w:val="00E40B15"/>
    <w:rsid w:val="00E4168E"/>
    <w:rsid w:val="00E41844"/>
    <w:rsid w:val="00E41BCA"/>
    <w:rsid w:val="00E42445"/>
    <w:rsid w:val="00E42616"/>
    <w:rsid w:val="00E42841"/>
    <w:rsid w:val="00E43175"/>
    <w:rsid w:val="00E43322"/>
    <w:rsid w:val="00E437D2"/>
    <w:rsid w:val="00E43BF9"/>
    <w:rsid w:val="00E4436C"/>
    <w:rsid w:val="00E446B1"/>
    <w:rsid w:val="00E44AF6"/>
    <w:rsid w:val="00E45F5C"/>
    <w:rsid w:val="00E45F7D"/>
    <w:rsid w:val="00E46172"/>
    <w:rsid w:val="00E46CD2"/>
    <w:rsid w:val="00E46EED"/>
    <w:rsid w:val="00E47738"/>
    <w:rsid w:val="00E50707"/>
    <w:rsid w:val="00E50871"/>
    <w:rsid w:val="00E50B2B"/>
    <w:rsid w:val="00E51930"/>
    <w:rsid w:val="00E52346"/>
    <w:rsid w:val="00E52B13"/>
    <w:rsid w:val="00E52B28"/>
    <w:rsid w:val="00E53C87"/>
    <w:rsid w:val="00E54008"/>
    <w:rsid w:val="00E5440E"/>
    <w:rsid w:val="00E547AB"/>
    <w:rsid w:val="00E54C93"/>
    <w:rsid w:val="00E55751"/>
    <w:rsid w:val="00E55DFB"/>
    <w:rsid w:val="00E56A1B"/>
    <w:rsid w:val="00E57474"/>
    <w:rsid w:val="00E57CFA"/>
    <w:rsid w:val="00E57E57"/>
    <w:rsid w:val="00E6067E"/>
    <w:rsid w:val="00E608AB"/>
    <w:rsid w:val="00E60A31"/>
    <w:rsid w:val="00E627D2"/>
    <w:rsid w:val="00E62C71"/>
    <w:rsid w:val="00E64DF4"/>
    <w:rsid w:val="00E653FA"/>
    <w:rsid w:val="00E6590D"/>
    <w:rsid w:val="00E659E0"/>
    <w:rsid w:val="00E65B53"/>
    <w:rsid w:val="00E669CB"/>
    <w:rsid w:val="00E66C7E"/>
    <w:rsid w:val="00E6712E"/>
    <w:rsid w:val="00E677E7"/>
    <w:rsid w:val="00E70329"/>
    <w:rsid w:val="00E70746"/>
    <w:rsid w:val="00E70B12"/>
    <w:rsid w:val="00E70CDF"/>
    <w:rsid w:val="00E71D36"/>
    <w:rsid w:val="00E71EFA"/>
    <w:rsid w:val="00E7398E"/>
    <w:rsid w:val="00E73C05"/>
    <w:rsid w:val="00E74CF3"/>
    <w:rsid w:val="00E75277"/>
    <w:rsid w:val="00E75642"/>
    <w:rsid w:val="00E75F0E"/>
    <w:rsid w:val="00E761AA"/>
    <w:rsid w:val="00E771D5"/>
    <w:rsid w:val="00E7780A"/>
    <w:rsid w:val="00E77DFC"/>
    <w:rsid w:val="00E80D2A"/>
    <w:rsid w:val="00E81597"/>
    <w:rsid w:val="00E821D2"/>
    <w:rsid w:val="00E82A90"/>
    <w:rsid w:val="00E8327F"/>
    <w:rsid w:val="00E83420"/>
    <w:rsid w:val="00E8356A"/>
    <w:rsid w:val="00E83654"/>
    <w:rsid w:val="00E84551"/>
    <w:rsid w:val="00E851AF"/>
    <w:rsid w:val="00E856DD"/>
    <w:rsid w:val="00E862C0"/>
    <w:rsid w:val="00E8655A"/>
    <w:rsid w:val="00E86E5B"/>
    <w:rsid w:val="00E878DC"/>
    <w:rsid w:val="00E920E9"/>
    <w:rsid w:val="00E926B2"/>
    <w:rsid w:val="00E92832"/>
    <w:rsid w:val="00E930E9"/>
    <w:rsid w:val="00E932BB"/>
    <w:rsid w:val="00E933B7"/>
    <w:rsid w:val="00E9402C"/>
    <w:rsid w:val="00E946B8"/>
    <w:rsid w:val="00E948BA"/>
    <w:rsid w:val="00E9493F"/>
    <w:rsid w:val="00E94A6C"/>
    <w:rsid w:val="00E94EBC"/>
    <w:rsid w:val="00E94EE5"/>
    <w:rsid w:val="00E95614"/>
    <w:rsid w:val="00E95BC1"/>
    <w:rsid w:val="00E95F4A"/>
    <w:rsid w:val="00E961D5"/>
    <w:rsid w:val="00E9624F"/>
    <w:rsid w:val="00E97988"/>
    <w:rsid w:val="00E97AE9"/>
    <w:rsid w:val="00EA05E7"/>
    <w:rsid w:val="00EA0D52"/>
    <w:rsid w:val="00EA183F"/>
    <w:rsid w:val="00EA19F2"/>
    <w:rsid w:val="00EA21FA"/>
    <w:rsid w:val="00EA2311"/>
    <w:rsid w:val="00EA2F97"/>
    <w:rsid w:val="00EA3532"/>
    <w:rsid w:val="00EA414F"/>
    <w:rsid w:val="00EA4585"/>
    <w:rsid w:val="00EA480D"/>
    <w:rsid w:val="00EA55F4"/>
    <w:rsid w:val="00EA585D"/>
    <w:rsid w:val="00EA6373"/>
    <w:rsid w:val="00EA63D8"/>
    <w:rsid w:val="00EA67FB"/>
    <w:rsid w:val="00EA69FA"/>
    <w:rsid w:val="00EA6F96"/>
    <w:rsid w:val="00EA72CF"/>
    <w:rsid w:val="00EA7994"/>
    <w:rsid w:val="00EA7E15"/>
    <w:rsid w:val="00EB0514"/>
    <w:rsid w:val="00EB0959"/>
    <w:rsid w:val="00EB17B5"/>
    <w:rsid w:val="00EB1AC5"/>
    <w:rsid w:val="00EB2FA4"/>
    <w:rsid w:val="00EB31D5"/>
    <w:rsid w:val="00EB32B8"/>
    <w:rsid w:val="00EB33A2"/>
    <w:rsid w:val="00EB35D1"/>
    <w:rsid w:val="00EB38BC"/>
    <w:rsid w:val="00EB39FD"/>
    <w:rsid w:val="00EB3AA4"/>
    <w:rsid w:val="00EB4590"/>
    <w:rsid w:val="00EB45F5"/>
    <w:rsid w:val="00EB5878"/>
    <w:rsid w:val="00EB639B"/>
    <w:rsid w:val="00EB65F6"/>
    <w:rsid w:val="00EB6DF0"/>
    <w:rsid w:val="00EC0E4B"/>
    <w:rsid w:val="00EC102E"/>
    <w:rsid w:val="00EC11A4"/>
    <w:rsid w:val="00EC16B7"/>
    <w:rsid w:val="00EC1A0D"/>
    <w:rsid w:val="00EC25AE"/>
    <w:rsid w:val="00EC3583"/>
    <w:rsid w:val="00EC4E2F"/>
    <w:rsid w:val="00EC5623"/>
    <w:rsid w:val="00EC5F4C"/>
    <w:rsid w:val="00EC6958"/>
    <w:rsid w:val="00EC6B57"/>
    <w:rsid w:val="00EC6CBE"/>
    <w:rsid w:val="00EC70B5"/>
    <w:rsid w:val="00EC7BC3"/>
    <w:rsid w:val="00ED033A"/>
    <w:rsid w:val="00ED0547"/>
    <w:rsid w:val="00ED0B9B"/>
    <w:rsid w:val="00ED0C13"/>
    <w:rsid w:val="00ED0E3A"/>
    <w:rsid w:val="00ED0FB1"/>
    <w:rsid w:val="00ED11A6"/>
    <w:rsid w:val="00ED215C"/>
    <w:rsid w:val="00ED23FA"/>
    <w:rsid w:val="00ED32CB"/>
    <w:rsid w:val="00ED3A03"/>
    <w:rsid w:val="00ED498F"/>
    <w:rsid w:val="00ED4A8C"/>
    <w:rsid w:val="00ED4EB4"/>
    <w:rsid w:val="00ED5403"/>
    <w:rsid w:val="00ED596A"/>
    <w:rsid w:val="00ED7341"/>
    <w:rsid w:val="00ED7450"/>
    <w:rsid w:val="00ED74FE"/>
    <w:rsid w:val="00ED7509"/>
    <w:rsid w:val="00ED7600"/>
    <w:rsid w:val="00ED7CBA"/>
    <w:rsid w:val="00EE020C"/>
    <w:rsid w:val="00EE0658"/>
    <w:rsid w:val="00EE0E80"/>
    <w:rsid w:val="00EE128A"/>
    <w:rsid w:val="00EE1D0E"/>
    <w:rsid w:val="00EE1E1B"/>
    <w:rsid w:val="00EE2B37"/>
    <w:rsid w:val="00EE354D"/>
    <w:rsid w:val="00EE43BC"/>
    <w:rsid w:val="00EE4822"/>
    <w:rsid w:val="00EE4FDA"/>
    <w:rsid w:val="00EE5445"/>
    <w:rsid w:val="00EE5B80"/>
    <w:rsid w:val="00EE6935"/>
    <w:rsid w:val="00EE7911"/>
    <w:rsid w:val="00EE7F61"/>
    <w:rsid w:val="00EF0FF8"/>
    <w:rsid w:val="00EF1A01"/>
    <w:rsid w:val="00EF1F6F"/>
    <w:rsid w:val="00EF20B9"/>
    <w:rsid w:val="00EF2AF9"/>
    <w:rsid w:val="00EF32F6"/>
    <w:rsid w:val="00EF3B11"/>
    <w:rsid w:val="00EF3EFE"/>
    <w:rsid w:val="00EF4030"/>
    <w:rsid w:val="00EF43B5"/>
    <w:rsid w:val="00EF484C"/>
    <w:rsid w:val="00EF4CBE"/>
    <w:rsid w:val="00EF6073"/>
    <w:rsid w:val="00EF698B"/>
    <w:rsid w:val="00EF69F1"/>
    <w:rsid w:val="00EF6BD8"/>
    <w:rsid w:val="00F01C9B"/>
    <w:rsid w:val="00F0205B"/>
    <w:rsid w:val="00F023C2"/>
    <w:rsid w:val="00F02675"/>
    <w:rsid w:val="00F02F8A"/>
    <w:rsid w:val="00F0370A"/>
    <w:rsid w:val="00F03DFC"/>
    <w:rsid w:val="00F042CA"/>
    <w:rsid w:val="00F04348"/>
    <w:rsid w:val="00F04462"/>
    <w:rsid w:val="00F05491"/>
    <w:rsid w:val="00F058E4"/>
    <w:rsid w:val="00F05F21"/>
    <w:rsid w:val="00F0601D"/>
    <w:rsid w:val="00F0650E"/>
    <w:rsid w:val="00F06838"/>
    <w:rsid w:val="00F06E7C"/>
    <w:rsid w:val="00F07529"/>
    <w:rsid w:val="00F1131D"/>
    <w:rsid w:val="00F11E85"/>
    <w:rsid w:val="00F12946"/>
    <w:rsid w:val="00F12BA4"/>
    <w:rsid w:val="00F12C74"/>
    <w:rsid w:val="00F12D50"/>
    <w:rsid w:val="00F131D8"/>
    <w:rsid w:val="00F1362C"/>
    <w:rsid w:val="00F14D4B"/>
    <w:rsid w:val="00F1576A"/>
    <w:rsid w:val="00F165D2"/>
    <w:rsid w:val="00F1725C"/>
    <w:rsid w:val="00F17595"/>
    <w:rsid w:val="00F17C2A"/>
    <w:rsid w:val="00F20998"/>
    <w:rsid w:val="00F21149"/>
    <w:rsid w:val="00F21411"/>
    <w:rsid w:val="00F21CED"/>
    <w:rsid w:val="00F225C5"/>
    <w:rsid w:val="00F22FEE"/>
    <w:rsid w:val="00F23552"/>
    <w:rsid w:val="00F23647"/>
    <w:rsid w:val="00F248B7"/>
    <w:rsid w:val="00F24C01"/>
    <w:rsid w:val="00F24C86"/>
    <w:rsid w:val="00F253CB"/>
    <w:rsid w:val="00F255C7"/>
    <w:rsid w:val="00F25976"/>
    <w:rsid w:val="00F25DF8"/>
    <w:rsid w:val="00F26B30"/>
    <w:rsid w:val="00F26CD0"/>
    <w:rsid w:val="00F26D7D"/>
    <w:rsid w:val="00F2793D"/>
    <w:rsid w:val="00F27978"/>
    <w:rsid w:val="00F27EC0"/>
    <w:rsid w:val="00F27EC6"/>
    <w:rsid w:val="00F300E0"/>
    <w:rsid w:val="00F30204"/>
    <w:rsid w:val="00F307BE"/>
    <w:rsid w:val="00F30A96"/>
    <w:rsid w:val="00F3163A"/>
    <w:rsid w:val="00F31D5A"/>
    <w:rsid w:val="00F32849"/>
    <w:rsid w:val="00F32BB9"/>
    <w:rsid w:val="00F3309B"/>
    <w:rsid w:val="00F330D9"/>
    <w:rsid w:val="00F33D3F"/>
    <w:rsid w:val="00F33F8B"/>
    <w:rsid w:val="00F3457A"/>
    <w:rsid w:val="00F352A0"/>
    <w:rsid w:val="00F354DE"/>
    <w:rsid w:val="00F3587D"/>
    <w:rsid w:val="00F362F5"/>
    <w:rsid w:val="00F36CC4"/>
    <w:rsid w:val="00F373B3"/>
    <w:rsid w:val="00F376ED"/>
    <w:rsid w:val="00F37D33"/>
    <w:rsid w:val="00F4094F"/>
    <w:rsid w:val="00F40AED"/>
    <w:rsid w:val="00F411EF"/>
    <w:rsid w:val="00F414F1"/>
    <w:rsid w:val="00F41D28"/>
    <w:rsid w:val="00F41DA1"/>
    <w:rsid w:val="00F4422C"/>
    <w:rsid w:val="00F44472"/>
    <w:rsid w:val="00F44BB6"/>
    <w:rsid w:val="00F45856"/>
    <w:rsid w:val="00F45893"/>
    <w:rsid w:val="00F45E8F"/>
    <w:rsid w:val="00F468C2"/>
    <w:rsid w:val="00F47239"/>
    <w:rsid w:val="00F47ACD"/>
    <w:rsid w:val="00F47E6B"/>
    <w:rsid w:val="00F508B8"/>
    <w:rsid w:val="00F50970"/>
    <w:rsid w:val="00F509D5"/>
    <w:rsid w:val="00F50ECE"/>
    <w:rsid w:val="00F5195B"/>
    <w:rsid w:val="00F5230E"/>
    <w:rsid w:val="00F53C60"/>
    <w:rsid w:val="00F5443C"/>
    <w:rsid w:val="00F547AB"/>
    <w:rsid w:val="00F55FB4"/>
    <w:rsid w:val="00F56941"/>
    <w:rsid w:val="00F56DB8"/>
    <w:rsid w:val="00F573E8"/>
    <w:rsid w:val="00F574F3"/>
    <w:rsid w:val="00F57C33"/>
    <w:rsid w:val="00F57EC9"/>
    <w:rsid w:val="00F600D2"/>
    <w:rsid w:val="00F602F7"/>
    <w:rsid w:val="00F611DE"/>
    <w:rsid w:val="00F612FE"/>
    <w:rsid w:val="00F61F4D"/>
    <w:rsid w:val="00F620A2"/>
    <w:rsid w:val="00F620F8"/>
    <w:rsid w:val="00F62621"/>
    <w:rsid w:val="00F626DC"/>
    <w:rsid w:val="00F6366E"/>
    <w:rsid w:val="00F63BC6"/>
    <w:rsid w:val="00F64041"/>
    <w:rsid w:val="00F65035"/>
    <w:rsid w:val="00F652A8"/>
    <w:rsid w:val="00F6544F"/>
    <w:rsid w:val="00F6573C"/>
    <w:rsid w:val="00F65FBD"/>
    <w:rsid w:val="00F6662E"/>
    <w:rsid w:val="00F70601"/>
    <w:rsid w:val="00F715C8"/>
    <w:rsid w:val="00F71F57"/>
    <w:rsid w:val="00F7294A"/>
    <w:rsid w:val="00F72CB1"/>
    <w:rsid w:val="00F734AB"/>
    <w:rsid w:val="00F744D4"/>
    <w:rsid w:val="00F7457F"/>
    <w:rsid w:val="00F74726"/>
    <w:rsid w:val="00F753E1"/>
    <w:rsid w:val="00F77C52"/>
    <w:rsid w:val="00F80D90"/>
    <w:rsid w:val="00F8169E"/>
    <w:rsid w:val="00F818CF"/>
    <w:rsid w:val="00F81EE1"/>
    <w:rsid w:val="00F8215E"/>
    <w:rsid w:val="00F824F5"/>
    <w:rsid w:val="00F82910"/>
    <w:rsid w:val="00F82BA0"/>
    <w:rsid w:val="00F83023"/>
    <w:rsid w:val="00F8345F"/>
    <w:rsid w:val="00F83658"/>
    <w:rsid w:val="00F83A1C"/>
    <w:rsid w:val="00F83BBA"/>
    <w:rsid w:val="00F83FC3"/>
    <w:rsid w:val="00F84482"/>
    <w:rsid w:val="00F84654"/>
    <w:rsid w:val="00F84DBC"/>
    <w:rsid w:val="00F85E55"/>
    <w:rsid w:val="00F86168"/>
    <w:rsid w:val="00F86C73"/>
    <w:rsid w:val="00F86DB6"/>
    <w:rsid w:val="00F872BA"/>
    <w:rsid w:val="00F87394"/>
    <w:rsid w:val="00F874FB"/>
    <w:rsid w:val="00F874FE"/>
    <w:rsid w:val="00F87673"/>
    <w:rsid w:val="00F8788C"/>
    <w:rsid w:val="00F87931"/>
    <w:rsid w:val="00F879D5"/>
    <w:rsid w:val="00F87C40"/>
    <w:rsid w:val="00F90615"/>
    <w:rsid w:val="00F90FAB"/>
    <w:rsid w:val="00F91852"/>
    <w:rsid w:val="00F91859"/>
    <w:rsid w:val="00F91D9F"/>
    <w:rsid w:val="00F91FA4"/>
    <w:rsid w:val="00F92004"/>
    <w:rsid w:val="00F9238D"/>
    <w:rsid w:val="00F92624"/>
    <w:rsid w:val="00F92D4D"/>
    <w:rsid w:val="00F92F2E"/>
    <w:rsid w:val="00F9343B"/>
    <w:rsid w:val="00F9374D"/>
    <w:rsid w:val="00F93B82"/>
    <w:rsid w:val="00F94694"/>
    <w:rsid w:val="00F94838"/>
    <w:rsid w:val="00F94C2F"/>
    <w:rsid w:val="00F95560"/>
    <w:rsid w:val="00F95805"/>
    <w:rsid w:val="00F95D7D"/>
    <w:rsid w:val="00F95EBB"/>
    <w:rsid w:val="00F95EFE"/>
    <w:rsid w:val="00F96567"/>
    <w:rsid w:val="00F96757"/>
    <w:rsid w:val="00F96912"/>
    <w:rsid w:val="00F96D4C"/>
    <w:rsid w:val="00F96E6B"/>
    <w:rsid w:val="00F96FA3"/>
    <w:rsid w:val="00FA191A"/>
    <w:rsid w:val="00FA259C"/>
    <w:rsid w:val="00FA4237"/>
    <w:rsid w:val="00FA4A9E"/>
    <w:rsid w:val="00FA4AAF"/>
    <w:rsid w:val="00FA56BD"/>
    <w:rsid w:val="00FA5ADC"/>
    <w:rsid w:val="00FA6FB8"/>
    <w:rsid w:val="00FA7974"/>
    <w:rsid w:val="00FA7E90"/>
    <w:rsid w:val="00FA7EC6"/>
    <w:rsid w:val="00FB041D"/>
    <w:rsid w:val="00FB0A95"/>
    <w:rsid w:val="00FB0C4E"/>
    <w:rsid w:val="00FB10F7"/>
    <w:rsid w:val="00FB15E8"/>
    <w:rsid w:val="00FB1D1D"/>
    <w:rsid w:val="00FB1F4F"/>
    <w:rsid w:val="00FB235F"/>
    <w:rsid w:val="00FB25A0"/>
    <w:rsid w:val="00FB2895"/>
    <w:rsid w:val="00FB2F40"/>
    <w:rsid w:val="00FB435D"/>
    <w:rsid w:val="00FB4E2D"/>
    <w:rsid w:val="00FB4EE0"/>
    <w:rsid w:val="00FB6016"/>
    <w:rsid w:val="00FB687B"/>
    <w:rsid w:val="00FB706B"/>
    <w:rsid w:val="00FB73F8"/>
    <w:rsid w:val="00FC0066"/>
    <w:rsid w:val="00FC026C"/>
    <w:rsid w:val="00FC053A"/>
    <w:rsid w:val="00FC0B74"/>
    <w:rsid w:val="00FC107A"/>
    <w:rsid w:val="00FC1B7B"/>
    <w:rsid w:val="00FC1F47"/>
    <w:rsid w:val="00FC2449"/>
    <w:rsid w:val="00FC29B9"/>
    <w:rsid w:val="00FC2C64"/>
    <w:rsid w:val="00FC2D06"/>
    <w:rsid w:val="00FC36F1"/>
    <w:rsid w:val="00FC3AE4"/>
    <w:rsid w:val="00FC4B3F"/>
    <w:rsid w:val="00FC5297"/>
    <w:rsid w:val="00FC6856"/>
    <w:rsid w:val="00FC6BB3"/>
    <w:rsid w:val="00FC6EE4"/>
    <w:rsid w:val="00FC6FD3"/>
    <w:rsid w:val="00FD00B9"/>
    <w:rsid w:val="00FD03DB"/>
    <w:rsid w:val="00FD0BF8"/>
    <w:rsid w:val="00FD0FC1"/>
    <w:rsid w:val="00FD14A2"/>
    <w:rsid w:val="00FD1FB8"/>
    <w:rsid w:val="00FD2862"/>
    <w:rsid w:val="00FD6083"/>
    <w:rsid w:val="00FD6485"/>
    <w:rsid w:val="00FD65BE"/>
    <w:rsid w:val="00FD6E6E"/>
    <w:rsid w:val="00FD786A"/>
    <w:rsid w:val="00FE0029"/>
    <w:rsid w:val="00FE0CF5"/>
    <w:rsid w:val="00FE1825"/>
    <w:rsid w:val="00FE211D"/>
    <w:rsid w:val="00FE305C"/>
    <w:rsid w:val="00FE370B"/>
    <w:rsid w:val="00FE395B"/>
    <w:rsid w:val="00FE3FD0"/>
    <w:rsid w:val="00FE435F"/>
    <w:rsid w:val="00FE4EE5"/>
    <w:rsid w:val="00FE5AC0"/>
    <w:rsid w:val="00FE5DE0"/>
    <w:rsid w:val="00FE5E1B"/>
    <w:rsid w:val="00FE5E5B"/>
    <w:rsid w:val="00FE788A"/>
    <w:rsid w:val="00FE7927"/>
    <w:rsid w:val="00FE794C"/>
    <w:rsid w:val="00FE795E"/>
    <w:rsid w:val="00FE7A25"/>
    <w:rsid w:val="00FE7B91"/>
    <w:rsid w:val="00FE7D76"/>
    <w:rsid w:val="00FF000C"/>
    <w:rsid w:val="00FF0301"/>
    <w:rsid w:val="00FF05DD"/>
    <w:rsid w:val="00FF0FC6"/>
    <w:rsid w:val="00FF1C20"/>
    <w:rsid w:val="00FF21A9"/>
    <w:rsid w:val="00FF30BB"/>
    <w:rsid w:val="00FF3881"/>
    <w:rsid w:val="00FF38B6"/>
    <w:rsid w:val="00FF3CC1"/>
    <w:rsid w:val="00FF418F"/>
    <w:rsid w:val="00FF47D5"/>
    <w:rsid w:val="00FF622A"/>
    <w:rsid w:val="00FF627B"/>
    <w:rsid w:val="00FF6307"/>
    <w:rsid w:val="00FF65E2"/>
    <w:rsid w:val="00FF67A2"/>
    <w:rsid w:val="00FF6870"/>
    <w:rsid w:val="00FF74CE"/>
    <w:rsid w:val="00FF7977"/>
    <w:rsid w:val="00FF7E15"/>
    <w:rsid w:val="00FF7E55"/>
    <w:rsid w:val="0CCE322C"/>
    <w:rsid w:val="193C14CD"/>
    <w:rsid w:val="1ECEEC8C"/>
    <w:rsid w:val="21D4E1D1"/>
    <w:rsid w:val="2467025B"/>
    <w:rsid w:val="26A164A5"/>
    <w:rsid w:val="2764C1D4"/>
    <w:rsid w:val="2DE32C88"/>
    <w:rsid w:val="47131C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9"/>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character" w:styleId="PlaceholderText">
    <w:name w:val="Placeholder Text"/>
    <w:basedOn w:val="DefaultParagraphFont"/>
    <w:uiPriority w:val="99"/>
    <w:semiHidden/>
    <w:rsid w:val="008A076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8387825">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2564789">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07854313">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86317198">
      <w:bodyDiv w:val="1"/>
      <w:marLeft w:val="0"/>
      <w:marRight w:val="0"/>
      <w:marTop w:val="0"/>
      <w:marBottom w:val="0"/>
      <w:divBdr>
        <w:top w:val="none" w:sz="0" w:space="0" w:color="auto"/>
        <w:left w:val="none" w:sz="0" w:space="0" w:color="auto"/>
        <w:bottom w:val="none" w:sz="0" w:space="0" w:color="auto"/>
        <w:right w:val="none" w:sz="0" w:space="0" w:color="auto"/>
      </w:divBdr>
    </w:div>
    <w:div w:id="80111656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53492607">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28926577">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134058">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34043682">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81635442">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005056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17623041">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77899416">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497500976">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4259310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00163055">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44981764">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09220798">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0507545">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2027590">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8385852">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5F7C4-40D2-4814-8DC1-7B80423AD7C7}">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1262</Words>
  <Characters>6843</Characters>
  <Application>Microsoft Office Word</Application>
  <DocSecurity>0</DocSecurity>
  <Lines>108</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Links>
    <vt:vector size="42" baseType="variant">
      <vt:variant>
        <vt:i4>1441852</vt:i4>
      </vt:variant>
      <vt:variant>
        <vt:i4>35</vt:i4>
      </vt:variant>
      <vt:variant>
        <vt:i4>0</vt:i4>
      </vt:variant>
      <vt:variant>
        <vt:i4>5</vt:i4>
      </vt:variant>
      <vt:variant>
        <vt:lpwstr/>
      </vt:variant>
      <vt:variant>
        <vt:lpwstr>_Toc210396753</vt:lpwstr>
      </vt:variant>
      <vt:variant>
        <vt:i4>1441852</vt:i4>
      </vt:variant>
      <vt:variant>
        <vt:i4>32</vt:i4>
      </vt:variant>
      <vt:variant>
        <vt:i4>0</vt:i4>
      </vt:variant>
      <vt:variant>
        <vt:i4>5</vt:i4>
      </vt:variant>
      <vt:variant>
        <vt:lpwstr/>
      </vt:variant>
      <vt:variant>
        <vt:lpwstr>_Toc210396752</vt:lpwstr>
      </vt:variant>
      <vt:variant>
        <vt:i4>1441852</vt:i4>
      </vt:variant>
      <vt:variant>
        <vt:i4>29</vt:i4>
      </vt:variant>
      <vt:variant>
        <vt:i4>0</vt:i4>
      </vt:variant>
      <vt:variant>
        <vt:i4>5</vt:i4>
      </vt:variant>
      <vt:variant>
        <vt:lpwstr/>
      </vt:variant>
      <vt:variant>
        <vt:lpwstr>_Toc210396751</vt:lpwstr>
      </vt:variant>
      <vt:variant>
        <vt:i4>1441852</vt:i4>
      </vt:variant>
      <vt:variant>
        <vt:i4>26</vt:i4>
      </vt:variant>
      <vt:variant>
        <vt:i4>0</vt:i4>
      </vt:variant>
      <vt:variant>
        <vt:i4>5</vt:i4>
      </vt:variant>
      <vt:variant>
        <vt:lpwstr/>
      </vt:variant>
      <vt:variant>
        <vt:lpwstr>_Toc210396750</vt:lpwstr>
      </vt:variant>
      <vt:variant>
        <vt:i4>1507388</vt:i4>
      </vt:variant>
      <vt:variant>
        <vt:i4>23</vt:i4>
      </vt:variant>
      <vt:variant>
        <vt:i4>0</vt:i4>
      </vt:variant>
      <vt:variant>
        <vt:i4>5</vt:i4>
      </vt:variant>
      <vt:variant>
        <vt:lpwstr/>
      </vt:variant>
      <vt:variant>
        <vt:lpwstr>_Toc210396749</vt:lpwstr>
      </vt:variant>
      <vt:variant>
        <vt:i4>1507388</vt:i4>
      </vt:variant>
      <vt:variant>
        <vt:i4>20</vt:i4>
      </vt:variant>
      <vt:variant>
        <vt:i4>0</vt:i4>
      </vt:variant>
      <vt:variant>
        <vt:i4>5</vt:i4>
      </vt:variant>
      <vt:variant>
        <vt:lpwstr/>
      </vt:variant>
      <vt:variant>
        <vt:lpwstr>_Toc210396748</vt:lpwstr>
      </vt:variant>
      <vt:variant>
        <vt:i4>1507388</vt:i4>
      </vt:variant>
      <vt:variant>
        <vt:i4>17</vt:i4>
      </vt:variant>
      <vt:variant>
        <vt:i4>0</vt:i4>
      </vt:variant>
      <vt:variant>
        <vt:i4>5</vt:i4>
      </vt:variant>
      <vt:variant>
        <vt:lpwstr/>
      </vt:variant>
      <vt:variant>
        <vt:lpwstr>_Toc210396747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2025-10-03T13:36:00Z</dcterms:created>
  <dcterms:modified xsi:type="dcterms:W3CDTF">2025-10-03T13:37:00Z</dcterms:modified>
</cp:coreProperties>
</file>